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1E" w:rsidRPr="00DA061E" w:rsidRDefault="00DA061E" w:rsidP="00DA061E">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Załącznik  nr 3</w:t>
      </w:r>
      <w:r w:rsidRPr="00DA061E">
        <w:rPr>
          <w:rFonts w:ascii="Times New Roman" w:eastAsia="Calibri" w:hAnsi="Times New Roman" w:cs="Times New Roman"/>
          <w:sz w:val="20"/>
          <w:szCs w:val="20"/>
        </w:rPr>
        <w:t xml:space="preserve"> do uchwały 01/XI/2018</w:t>
      </w:r>
    </w:p>
    <w:p w:rsidR="00DA061E" w:rsidRPr="00DA061E" w:rsidRDefault="00DA061E" w:rsidP="00DA061E">
      <w:pPr>
        <w:spacing w:after="0" w:line="240" w:lineRule="auto"/>
        <w:jc w:val="right"/>
        <w:rPr>
          <w:rFonts w:ascii="Times New Roman" w:eastAsia="Calibri" w:hAnsi="Times New Roman" w:cs="Times New Roman"/>
          <w:sz w:val="20"/>
          <w:szCs w:val="20"/>
        </w:rPr>
      </w:pPr>
      <w:r w:rsidRPr="00DA061E">
        <w:rPr>
          <w:rFonts w:ascii="Times New Roman" w:eastAsia="Calibri" w:hAnsi="Times New Roman" w:cs="Times New Roman"/>
          <w:sz w:val="20"/>
          <w:szCs w:val="20"/>
        </w:rPr>
        <w:t xml:space="preserve">Zarządu Stowarzyszenia „Lider </w:t>
      </w:r>
    </w:p>
    <w:p w:rsidR="00DA061E" w:rsidRPr="00DA061E" w:rsidRDefault="00DA061E" w:rsidP="00DA061E">
      <w:pPr>
        <w:spacing w:after="0" w:line="240" w:lineRule="auto"/>
        <w:jc w:val="right"/>
        <w:rPr>
          <w:rFonts w:ascii="Times New Roman" w:eastAsia="Calibri" w:hAnsi="Times New Roman" w:cs="Times New Roman"/>
          <w:sz w:val="20"/>
          <w:szCs w:val="20"/>
        </w:rPr>
      </w:pPr>
      <w:r w:rsidRPr="00DA061E">
        <w:rPr>
          <w:rFonts w:ascii="Times New Roman" w:eastAsia="Calibri" w:hAnsi="Times New Roman" w:cs="Times New Roman"/>
          <w:sz w:val="20"/>
          <w:szCs w:val="20"/>
        </w:rPr>
        <w:t>Pojezierza” z dnia 30  października 2018 r.</w:t>
      </w:r>
    </w:p>
    <w:p w:rsidR="00DA061E" w:rsidRPr="00DA061E" w:rsidRDefault="00DA061E" w:rsidP="00DA061E">
      <w:pPr>
        <w:spacing w:after="0" w:line="240" w:lineRule="auto"/>
        <w:jc w:val="right"/>
        <w:rPr>
          <w:rFonts w:ascii="Times New Roman" w:eastAsia="Calibri" w:hAnsi="Times New Roman" w:cs="Times New Roman"/>
          <w:sz w:val="20"/>
          <w:szCs w:val="20"/>
        </w:rPr>
      </w:pPr>
    </w:p>
    <w:p w:rsidR="00DA061E" w:rsidRPr="00DA061E" w:rsidRDefault="00DA061E" w:rsidP="00DA061E">
      <w:pPr>
        <w:ind w:left="4956" w:firstLine="708"/>
        <w:jc w:val="right"/>
        <w:rPr>
          <w:rFonts w:ascii="Times New Roman" w:eastAsia="Calibri" w:hAnsi="Times New Roman" w:cs="Times New Roman"/>
          <w:sz w:val="20"/>
          <w:szCs w:val="20"/>
        </w:rPr>
      </w:pPr>
      <w:r w:rsidRPr="00DA061E">
        <w:rPr>
          <w:rFonts w:ascii="Times New Roman" w:eastAsia="Calibri" w:hAnsi="Times New Roman" w:cs="Times New Roman"/>
          <w:sz w:val="20"/>
          <w:szCs w:val="20"/>
        </w:rPr>
        <w:t>Załącznik nr 5 do umowy ramowej</w:t>
      </w:r>
    </w:p>
    <w:p w:rsidR="00DA061E" w:rsidRPr="00DA061E" w:rsidRDefault="00DA061E" w:rsidP="00DA061E">
      <w:pPr>
        <w:rPr>
          <w:rFonts w:ascii="Times New Roman" w:eastAsia="Calibri" w:hAnsi="Times New Roman" w:cs="Times New Roman"/>
          <w:b/>
          <w:sz w:val="24"/>
          <w:szCs w:val="24"/>
        </w:rPr>
      </w:pPr>
      <w:r w:rsidRPr="00DA061E">
        <w:rPr>
          <w:rFonts w:ascii="Times New Roman" w:eastAsia="Calibri" w:hAnsi="Times New Roman" w:cs="Times New Roman"/>
          <w:b/>
          <w:sz w:val="24"/>
          <w:szCs w:val="24"/>
        </w:rPr>
        <w:t>I.2. Rozwój</w:t>
      </w:r>
      <w:r>
        <w:rPr>
          <w:rFonts w:ascii="Times New Roman" w:eastAsia="Calibri" w:hAnsi="Times New Roman" w:cs="Times New Roman"/>
          <w:b/>
          <w:sz w:val="24"/>
          <w:szCs w:val="24"/>
        </w:rPr>
        <w:t xml:space="preserve"> innowacyjnych źródeł dochodu w kierunku działalności nierybackiej – wsparcie z</w:t>
      </w:r>
      <w:bookmarkStart w:id="0" w:name="_GoBack"/>
      <w:bookmarkEnd w:id="0"/>
      <w:r w:rsidRPr="00DA061E">
        <w:rPr>
          <w:rFonts w:ascii="Times New Roman" w:eastAsia="Calibri" w:hAnsi="Times New Roman" w:cs="Times New Roman"/>
          <w:b/>
          <w:sz w:val="24"/>
          <w:szCs w:val="24"/>
        </w:rPr>
        <w:t xml:space="preserve"> PO „Rybactwo i Morze”.</w:t>
      </w:r>
    </w:p>
    <w:p w:rsidR="00DA061E" w:rsidRPr="00DA061E" w:rsidRDefault="00DA061E" w:rsidP="00DA061E">
      <w:pPr>
        <w:jc w:val="center"/>
        <w:rPr>
          <w:rFonts w:ascii="Times New Roman" w:eastAsia="Calibri" w:hAnsi="Times New Roman" w:cs="Times New Roman"/>
          <w:b/>
          <w:snapToGrid w:val="0"/>
        </w:rPr>
      </w:pPr>
      <w:r w:rsidRPr="00DA061E">
        <w:rPr>
          <w:rFonts w:ascii="Times New Roman" w:eastAsia="Calibri" w:hAnsi="Times New Roman" w:cs="Times New Roman"/>
          <w:b/>
          <w:snapToGrid w:val="0"/>
        </w:rPr>
        <w:t xml:space="preserve">(max. </w:t>
      </w:r>
      <w:r>
        <w:rPr>
          <w:rFonts w:ascii="Times New Roman" w:eastAsia="Calibri" w:hAnsi="Times New Roman" w:cs="Times New Roman"/>
          <w:b/>
          <w:snapToGrid w:val="0"/>
        </w:rPr>
        <w:t>liczba: 100 pkt., min. liczba: 5</w:t>
      </w:r>
      <w:r w:rsidRPr="00DA061E">
        <w:rPr>
          <w:rFonts w:ascii="Times New Roman" w:eastAsia="Calibri" w:hAnsi="Times New Roman" w:cs="Times New Roman"/>
          <w:b/>
          <w:snapToGrid w:val="0"/>
        </w:rPr>
        <w:t>0 pkt.)</w:t>
      </w:r>
    </w:p>
    <w:tbl>
      <w:tblPr>
        <w:tblW w:w="10782" w:type="dxa"/>
        <w:jc w:val="center"/>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2169"/>
        <w:gridCol w:w="2699"/>
        <w:gridCol w:w="993"/>
        <w:gridCol w:w="4253"/>
      </w:tblGrid>
      <w:tr w:rsidR="00DA061E" w:rsidRPr="00DA061E" w:rsidTr="006947E2">
        <w:trPr>
          <w:trHeight w:val="454"/>
          <w:jc w:val="center"/>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t>L.p.</w:t>
            </w:r>
          </w:p>
        </w:tc>
        <w:tc>
          <w:tcPr>
            <w:tcW w:w="2169" w:type="dxa"/>
            <w:tcBorders>
              <w:top w:val="single" w:sz="4" w:space="0" w:color="auto"/>
              <w:left w:val="single" w:sz="4" w:space="0" w:color="auto"/>
              <w:bottom w:val="single" w:sz="4" w:space="0" w:color="auto"/>
              <w:right w:val="single" w:sz="4" w:space="0" w:color="auto"/>
            </w:tcBorders>
            <w:shd w:val="clear" w:color="auto" w:fill="D9D9D9"/>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t>Kryterium lokalne -nazwa</w:t>
            </w:r>
          </w:p>
        </w:tc>
        <w:tc>
          <w:tcPr>
            <w:tcW w:w="3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t>Punktacja</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t>Opis kryterium</w:t>
            </w:r>
          </w:p>
        </w:tc>
      </w:tr>
      <w:tr w:rsidR="00DA061E" w:rsidRPr="00DA061E" w:rsidTr="006947E2">
        <w:tblPrEx>
          <w:shd w:val="clear" w:color="auto" w:fill="FFFFFF"/>
        </w:tblPrEx>
        <w:trPr>
          <w:trHeight w:val="637"/>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t>1.</w:t>
            </w:r>
          </w:p>
        </w:tc>
        <w:tc>
          <w:tcPr>
            <w:tcW w:w="2169" w:type="dxa"/>
            <w:vMerge w:val="restart"/>
            <w:tcBorders>
              <w:top w:val="single" w:sz="4" w:space="0" w:color="auto"/>
              <w:left w:val="single" w:sz="4" w:space="0" w:color="auto"/>
              <w:right w:val="single" w:sz="4" w:space="0" w:color="auto"/>
            </w:tcBorders>
            <w:shd w:val="clear" w:color="auto" w:fill="FFFFFF"/>
          </w:tcPr>
          <w:p w:rsidR="00DA061E" w:rsidRPr="00DA061E" w:rsidRDefault="00DA061E" w:rsidP="00DA061E">
            <w:pPr>
              <w:rPr>
                <w:rFonts w:eastAsia="Calibri" w:cstheme="minorHAnsi"/>
                <w:b/>
                <w:sz w:val="20"/>
                <w:szCs w:val="20"/>
              </w:rPr>
            </w:pPr>
            <w:r w:rsidRPr="00DA061E">
              <w:rPr>
                <w:rFonts w:eastAsia="Calibri" w:cstheme="minorHAnsi"/>
                <w:b/>
                <w:sz w:val="20"/>
                <w:szCs w:val="20"/>
              </w:rPr>
              <w:t xml:space="preserve">Doświadczenie </w:t>
            </w:r>
            <w:r w:rsidRPr="00DA061E">
              <w:rPr>
                <w:rFonts w:eastAsia="Calibri" w:cstheme="minorHAnsi"/>
                <w:b/>
                <w:sz w:val="20"/>
                <w:szCs w:val="20"/>
              </w:rPr>
              <w:br/>
              <w:t>w realizacji projektów w ramach środków zewnętrznych.</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061E" w:rsidRPr="00DA061E" w:rsidRDefault="00DA061E" w:rsidP="00DA061E">
            <w:pPr>
              <w:tabs>
                <w:tab w:val="left" w:pos="10080"/>
                <w:tab w:val="left" w:pos="10260"/>
              </w:tabs>
              <w:spacing w:after="0" w:line="240" w:lineRule="auto"/>
              <w:ind w:right="22"/>
              <w:rPr>
                <w:rFonts w:eastAsia="Calibri" w:cstheme="minorHAnsi"/>
                <w:sz w:val="20"/>
                <w:szCs w:val="20"/>
              </w:rPr>
            </w:pPr>
            <w:r w:rsidRPr="00DA061E">
              <w:rPr>
                <w:rFonts w:eastAsia="Calibri" w:cstheme="minorHAnsi"/>
                <w:sz w:val="20"/>
                <w:szCs w:val="20"/>
              </w:rPr>
              <w:t>Wnioskodawca uzyskał wsparcie realizując projekty ze wsparciem środków z UE:</w:t>
            </w:r>
          </w:p>
        </w:tc>
        <w:tc>
          <w:tcPr>
            <w:tcW w:w="4253" w:type="dxa"/>
            <w:vMerge w:val="restart"/>
            <w:tcBorders>
              <w:top w:val="single" w:sz="4" w:space="0" w:color="auto"/>
              <w:left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Oceniane jest doświadczenie.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Zakres czasowy operacji obejmuje zarówno projekty z perspektywy finansowej 2014-2020 jak również 2007-2013. Doświadczenie w realizacji projektów nie musi dotyczyć realizacji projektów zbliżonych zakresem przedmiotowym do wspieranej operacji. </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Maksymalna liczba punktów 2 pkt. Punkty w ramach kryterium nie sumują się.</w:t>
            </w:r>
          </w:p>
        </w:tc>
      </w:tr>
      <w:tr w:rsidR="00DA061E" w:rsidRPr="00DA061E" w:rsidTr="006947E2">
        <w:tblPrEx>
          <w:shd w:val="clear" w:color="auto" w:fill="FFFFFF"/>
        </w:tblPrEx>
        <w:trPr>
          <w:trHeight w:val="327"/>
          <w:jc w:val="center"/>
        </w:trPr>
        <w:tc>
          <w:tcPr>
            <w:tcW w:w="668" w:type="dxa"/>
            <w:vMerge/>
            <w:tcBorders>
              <w:left w:val="single" w:sz="4" w:space="0" w:color="auto"/>
              <w:right w:val="single" w:sz="4" w:space="0" w:color="auto"/>
            </w:tcBorders>
            <w:shd w:val="clear" w:color="auto" w:fill="FFFFFF"/>
            <w:vAlign w:val="center"/>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DA061E" w:rsidRPr="00DA061E" w:rsidRDefault="00DA061E" w:rsidP="00DA061E">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A061E" w:rsidRPr="00DA061E" w:rsidRDefault="00DA061E" w:rsidP="00DA061E">
            <w:pPr>
              <w:tabs>
                <w:tab w:val="left" w:pos="10080"/>
                <w:tab w:val="left" w:pos="10260"/>
              </w:tabs>
              <w:spacing w:after="0" w:line="240" w:lineRule="auto"/>
              <w:ind w:right="22"/>
              <w:rPr>
                <w:rFonts w:eastAsia="Calibri" w:cstheme="minorHAnsi"/>
                <w:sz w:val="20"/>
                <w:szCs w:val="20"/>
              </w:rPr>
            </w:pPr>
            <w:r w:rsidRPr="00DA061E">
              <w:rPr>
                <w:rFonts w:eastAsia="Calibri" w:cstheme="minorHAnsi"/>
                <w:sz w:val="20"/>
                <w:szCs w:val="20"/>
              </w:rPr>
              <w:t>– jeden  projekt  lub więcej</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2 pkt.</w:t>
            </w:r>
          </w:p>
        </w:tc>
        <w:tc>
          <w:tcPr>
            <w:tcW w:w="4253" w:type="dxa"/>
            <w:vMerge/>
            <w:tcBorders>
              <w:left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sz w:val="20"/>
                <w:szCs w:val="20"/>
              </w:rPr>
            </w:pPr>
          </w:p>
        </w:tc>
      </w:tr>
      <w:tr w:rsidR="00DA061E" w:rsidRPr="00DA061E" w:rsidTr="006947E2">
        <w:tblPrEx>
          <w:shd w:val="clear" w:color="auto" w:fill="FFFFFF"/>
        </w:tblPrEx>
        <w:trPr>
          <w:trHeight w:val="152"/>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DA061E" w:rsidRPr="00DA061E" w:rsidRDefault="00DA061E" w:rsidP="00DA061E">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A061E" w:rsidRPr="00DA061E" w:rsidRDefault="00DA061E" w:rsidP="00DA061E">
            <w:pPr>
              <w:tabs>
                <w:tab w:val="left" w:pos="10080"/>
                <w:tab w:val="left" w:pos="10260"/>
              </w:tabs>
              <w:spacing w:after="0" w:line="240" w:lineRule="auto"/>
              <w:ind w:right="22"/>
              <w:rPr>
                <w:rFonts w:eastAsia="Calibri" w:cstheme="minorHAnsi"/>
                <w:sz w:val="20"/>
                <w:szCs w:val="20"/>
              </w:rPr>
            </w:pPr>
            <w:r w:rsidRPr="00DA061E">
              <w:rPr>
                <w:rFonts w:eastAsia="Calibri" w:cstheme="minorHAnsi"/>
                <w:sz w:val="20"/>
                <w:szCs w:val="20"/>
              </w:rPr>
              <w:t>– brak projektów</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sz w:val="20"/>
                <w:szCs w:val="20"/>
              </w:rPr>
            </w:pPr>
          </w:p>
        </w:tc>
      </w:tr>
      <w:tr w:rsidR="00DA061E" w:rsidRPr="00DA061E" w:rsidTr="006947E2">
        <w:tblPrEx>
          <w:shd w:val="clear" w:color="auto" w:fill="FFFFFF"/>
        </w:tblPrEx>
        <w:trPr>
          <w:trHeight w:val="624"/>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t>2.</w:t>
            </w:r>
          </w:p>
        </w:tc>
        <w:tc>
          <w:tcPr>
            <w:tcW w:w="2169" w:type="dxa"/>
            <w:vMerge w:val="restart"/>
            <w:tcBorders>
              <w:top w:val="single" w:sz="4" w:space="0" w:color="auto"/>
              <w:left w:val="single" w:sz="4" w:space="0" w:color="auto"/>
              <w:right w:val="single" w:sz="4" w:space="0" w:color="auto"/>
            </w:tcBorders>
            <w:shd w:val="clear" w:color="auto" w:fill="FFFFFF"/>
          </w:tcPr>
          <w:p w:rsidR="00DA061E" w:rsidRPr="00DA061E" w:rsidRDefault="00DA061E" w:rsidP="00DA061E">
            <w:pPr>
              <w:tabs>
                <w:tab w:val="left" w:pos="10080"/>
                <w:tab w:val="left" w:pos="10260"/>
              </w:tabs>
              <w:spacing w:after="0" w:line="240" w:lineRule="auto"/>
              <w:ind w:right="22"/>
              <w:rPr>
                <w:rFonts w:eastAsia="Calibri" w:cstheme="minorHAnsi"/>
                <w:b/>
                <w:sz w:val="20"/>
                <w:szCs w:val="20"/>
              </w:rPr>
            </w:pPr>
            <w:r w:rsidRPr="00DA061E">
              <w:rPr>
                <w:rFonts w:eastAsia="Calibri" w:cstheme="minorHAnsi"/>
                <w:b/>
                <w:sz w:val="20"/>
                <w:szCs w:val="20"/>
              </w:rPr>
              <w:t xml:space="preserve">Zaangażowanie </w:t>
            </w:r>
            <w:r w:rsidRPr="00DA061E">
              <w:rPr>
                <w:rFonts w:eastAsia="Calibri" w:cstheme="minorHAnsi"/>
                <w:b/>
                <w:sz w:val="20"/>
                <w:szCs w:val="20"/>
              </w:rPr>
              <w:br/>
              <w:t>w tworzenie LSR Lider Pojezierza 2014-2020</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DA061E" w:rsidRPr="00DA061E" w:rsidRDefault="00DA061E" w:rsidP="00DA061E">
            <w:pPr>
              <w:tabs>
                <w:tab w:val="left" w:pos="10080"/>
                <w:tab w:val="left" w:pos="10260"/>
              </w:tabs>
              <w:spacing w:after="0" w:line="240" w:lineRule="auto"/>
              <w:ind w:right="22"/>
              <w:rPr>
                <w:rFonts w:eastAsia="Calibri" w:cstheme="minorHAnsi"/>
                <w:sz w:val="20"/>
                <w:szCs w:val="20"/>
              </w:rPr>
            </w:pPr>
            <w:r w:rsidRPr="00DA061E">
              <w:rPr>
                <w:rFonts w:eastAsia="Calibri" w:cstheme="minorHAnsi"/>
                <w:sz w:val="20"/>
                <w:szCs w:val="20"/>
              </w:rPr>
              <w:t xml:space="preserve">Zaangażowanie wnioskodawcy w tworzeniu LSR Lider Pojezierza 2014-2020 </w:t>
            </w:r>
          </w:p>
        </w:tc>
        <w:tc>
          <w:tcPr>
            <w:tcW w:w="4253" w:type="dxa"/>
            <w:vMerge w:val="restart"/>
            <w:tcBorders>
              <w:top w:val="single" w:sz="4" w:space="0" w:color="auto"/>
              <w:left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Wnioskodawca w karcie opisu powinien wskazać sposób zaangażowania w tworzeniu LSR Lider Pojezierza 2014-2020. Preferuje się Wnioskodawców którzy uczestniczyli  pracy nad projektem lokalnej strategii rozwoju poprzez składanie fiszek projektowych lub grupach lub zespołach pracujących nad przygotowaniem projektu LSR. Wnioskodawca powinien podać tytuł fiszki projektowej lub opisać udział w zespole ds. budowy LSR. Maksymalna liczba punktów 3 pkt. Punkty w ramach kryterium nie sumują się.</w:t>
            </w:r>
          </w:p>
        </w:tc>
      </w:tr>
      <w:tr w:rsidR="00DA061E" w:rsidRPr="00DA061E" w:rsidTr="006947E2">
        <w:tblPrEx>
          <w:shd w:val="clear" w:color="auto" w:fill="FFFFFF"/>
        </w:tblPrEx>
        <w:trPr>
          <w:trHeight w:val="340"/>
          <w:jc w:val="center"/>
        </w:trPr>
        <w:tc>
          <w:tcPr>
            <w:tcW w:w="668" w:type="dxa"/>
            <w:vMerge/>
            <w:tcBorders>
              <w:left w:val="single" w:sz="4" w:space="0" w:color="auto"/>
              <w:right w:val="single" w:sz="4" w:space="0" w:color="auto"/>
            </w:tcBorders>
            <w:shd w:val="clear" w:color="auto" w:fill="FFFFFF"/>
            <w:vAlign w:val="center"/>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DA061E" w:rsidRPr="00DA061E" w:rsidRDefault="00DA061E" w:rsidP="00DA061E">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A061E" w:rsidRPr="00DA061E" w:rsidRDefault="00DA061E" w:rsidP="00DA061E">
            <w:pPr>
              <w:tabs>
                <w:tab w:val="left" w:pos="10080"/>
                <w:tab w:val="left" w:pos="10260"/>
              </w:tabs>
              <w:spacing w:after="0" w:line="240" w:lineRule="auto"/>
              <w:ind w:right="22"/>
              <w:rPr>
                <w:rFonts w:eastAsia="Calibri" w:cstheme="minorHAnsi"/>
                <w:sz w:val="20"/>
                <w:szCs w:val="20"/>
              </w:rPr>
            </w:pPr>
            <w:r w:rsidRPr="00DA061E">
              <w:rPr>
                <w:rFonts w:eastAsia="Calibri" w:cstheme="minorHAnsi"/>
                <w:sz w:val="20"/>
                <w:szCs w:val="20"/>
              </w:rPr>
              <w:t>– Tak</w:t>
            </w:r>
          </w:p>
        </w:tc>
        <w:tc>
          <w:tcPr>
            <w:tcW w:w="993" w:type="dxa"/>
            <w:tcBorders>
              <w:top w:val="single" w:sz="4" w:space="0" w:color="auto"/>
              <w:left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 </w:t>
            </w:r>
            <w:r w:rsidRPr="00DA061E">
              <w:rPr>
                <w:rFonts w:cstheme="minorHAnsi"/>
                <w:sz w:val="20"/>
                <w:szCs w:val="20"/>
              </w:rPr>
              <w:t xml:space="preserve">– </w:t>
            </w:r>
            <w:r w:rsidRPr="00DA061E">
              <w:rPr>
                <w:rFonts w:eastAsia="Calibri" w:cstheme="minorHAnsi"/>
                <w:sz w:val="20"/>
                <w:szCs w:val="20"/>
              </w:rPr>
              <w:t>3 pkt.</w:t>
            </w:r>
          </w:p>
        </w:tc>
        <w:tc>
          <w:tcPr>
            <w:tcW w:w="4253" w:type="dxa"/>
            <w:vMerge/>
            <w:tcBorders>
              <w:left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sz w:val="20"/>
                <w:szCs w:val="20"/>
              </w:rPr>
            </w:pPr>
          </w:p>
        </w:tc>
      </w:tr>
      <w:tr w:rsidR="00DA061E" w:rsidRPr="00DA061E" w:rsidTr="006947E2">
        <w:tblPrEx>
          <w:shd w:val="clear" w:color="auto" w:fill="FFFFFF"/>
        </w:tblPrEx>
        <w:trPr>
          <w:trHeight w:val="224"/>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DA061E" w:rsidRPr="00DA061E" w:rsidRDefault="00DA061E" w:rsidP="00DA061E">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A061E" w:rsidRPr="00DA061E" w:rsidRDefault="00DA061E" w:rsidP="00DA061E">
            <w:pPr>
              <w:tabs>
                <w:tab w:val="left" w:pos="10080"/>
                <w:tab w:val="left" w:pos="10260"/>
              </w:tabs>
              <w:spacing w:after="0" w:line="240" w:lineRule="auto"/>
              <w:ind w:right="22"/>
              <w:rPr>
                <w:rFonts w:eastAsia="Calibri" w:cstheme="minorHAnsi"/>
                <w:sz w:val="20"/>
                <w:szCs w:val="20"/>
              </w:rPr>
            </w:pPr>
            <w:r w:rsidRPr="00DA061E">
              <w:rPr>
                <w:rFonts w:eastAsia="Calibri" w:cstheme="minorHAnsi"/>
                <w:sz w:val="20"/>
                <w:szCs w:val="20"/>
              </w:rPr>
              <w:t>– Nie</w:t>
            </w:r>
          </w:p>
        </w:tc>
        <w:tc>
          <w:tcPr>
            <w:tcW w:w="993" w:type="dxa"/>
            <w:tcBorders>
              <w:left w:val="single" w:sz="4" w:space="0" w:color="auto"/>
              <w:bottom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 </w:t>
            </w:r>
            <w:r w:rsidRPr="00DA061E">
              <w:rPr>
                <w:rFonts w:cstheme="minorHAnsi"/>
                <w:sz w:val="20"/>
                <w:szCs w:val="20"/>
              </w:rPr>
              <w:t xml:space="preserve">– </w:t>
            </w:r>
            <w:r w:rsidRPr="00DA061E">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sz w:val="20"/>
                <w:szCs w:val="20"/>
              </w:rPr>
            </w:pPr>
          </w:p>
        </w:tc>
      </w:tr>
      <w:tr w:rsidR="00DA061E" w:rsidRPr="00DA061E" w:rsidTr="006947E2">
        <w:tblPrEx>
          <w:shd w:val="clear" w:color="auto" w:fill="FFFFFF"/>
        </w:tblPrEx>
        <w:trPr>
          <w:trHeight w:val="850"/>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t>3.</w:t>
            </w:r>
          </w:p>
        </w:tc>
        <w:tc>
          <w:tcPr>
            <w:tcW w:w="2169" w:type="dxa"/>
            <w:vMerge w:val="restart"/>
            <w:tcBorders>
              <w:top w:val="single" w:sz="4" w:space="0" w:color="auto"/>
              <w:left w:val="single" w:sz="4" w:space="0" w:color="auto"/>
              <w:right w:val="single" w:sz="4" w:space="0" w:color="auto"/>
            </w:tcBorders>
            <w:shd w:val="clear" w:color="auto" w:fill="FFFFFF"/>
          </w:tcPr>
          <w:p w:rsidR="00DA061E" w:rsidRPr="00DA061E" w:rsidRDefault="00DA061E" w:rsidP="00DA061E">
            <w:pPr>
              <w:rPr>
                <w:rFonts w:eastAsia="Calibri" w:cstheme="minorHAnsi"/>
                <w:b/>
                <w:sz w:val="20"/>
                <w:szCs w:val="20"/>
              </w:rPr>
            </w:pPr>
            <w:r w:rsidRPr="00DA061E">
              <w:rPr>
                <w:rFonts w:eastAsia="Calibri" w:cstheme="minorHAnsi"/>
                <w:b/>
                <w:sz w:val="20"/>
                <w:szCs w:val="20"/>
              </w:rPr>
              <w:t>Czy operacja jest innowacyjna ?</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DA061E" w:rsidRPr="00DA061E" w:rsidRDefault="00DA061E" w:rsidP="00DA061E">
            <w:pPr>
              <w:spacing w:after="0" w:line="240" w:lineRule="auto"/>
              <w:ind w:right="23"/>
              <w:rPr>
                <w:rFonts w:eastAsia="Calibri" w:cstheme="minorHAnsi"/>
                <w:sz w:val="20"/>
                <w:szCs w:val="20"/>
              </w:rPr>
            </w:pPr>
            <w:r w:rsidRPr="00DA061E">
              <w:rPr>
                <w:rFonts w:eastAsia="Calibri" w:cstheme="minorHAnsi"/>
                <w:sz w:val="20"/>
                <w:szCs w:val="20"/>
              </w:rPr>
              <w:t>Wnioskodawca wskazał na innowacyjność realizowanej operacji, odnosząc się do definicji innowacyjności zawartej w LSR:</w:t>
            </w:r>
          </w:p>
        </w:tc>
        <w:tc>
          <w:tcPr>
            <w:tcW w:w="4253" w:type="dxa"/>
            <w:vMerge w:val="restart"/>
            <w:tcBorders>
              <w:top w:val="single" w:sz="4" w:space="0" w:color="auto"/>
              <w:left w:val="single" w:sz="4" w:space="0" w:color="auto"/>
            </w:tcBorders>
            <w:shd w:val="clear" w:color="auto" w:fill="FFFFFF"/>
          </w:tcPr>
          <w:p w:rsidR="00DA061E" w:rsidRPr="00DA061E" w:rsidRDefault="00DA061E" w:rsidP="00DA061E">
            <w:pPr>
              <w:spacing w:after="0" w:line="240" w:lineRule="auto"/>
              <w:rPr>
                <w:rFonts w:eastAsia="Calibri" w:cstheme="minorHAnsi"/>
                <w:i/>
                <w:sz w:val="20"/>
                <w:szCs w:val="20"/>
              </w:rPr>
            </w:pPr>
            <w:r w:rsidRPr="00DA061E">
              <w:rPr>
                <w:rFonts w:eastAsia="Calibri" w:cstheme="minorHAnsi"/>
                <w:sz w:val="20"/>
                <w:szCs w:val="20"/>
              </w:rPr>
              <w:t xml:space="preserve">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w:t>
            </w:r>
            <w:r w:rsidRPr="00DA061E">
              <w:rPr>
                <w:rFonts w:eastAsia="Calibri" w:cstheme="minorHAnsi"/>
                <w:sz w:val="20"/>
                <w:szCs w:val="20"/>
              </w:rPr>
              <w:lastRenderedPageBreak/>
              <w:t>Innowacyjne może być ich nietypowe, niestandardowe wykorzystanie czy innowacyjna forma promocji</w:t>
            </w:r>
            <w:r w:rsidRPr="00DA061E">
              <w:rPr>
                <w:rFonts w:eastAsia="Calibri" w:cstheme="minorHAnsi"/>
                <w:i/>
                <w:sz w:val="20"/>
                <w:szCs w:val="20"/>
              </w:rPr>
              <w:t xml:space="preserve"> </w:t>
            </w:r>
            <w:r w:rsidRPr="00DA061E">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Wnioskodawca. </w:t>
            </w:r>
          </w:p>
          <w:p w:rsidR="00DA061E" w:rsidRPr="00DA061E" w:rsidRDefault="00DA061E" w:rsidP="00DA061E">
            <w:pPr>
              <w:spacing w:after="0" w:line="240" w:lineRule="auto"/>
              <w:rPr>
                <w:rFonts w:eastAsia="Calibri" w:cstheme="minorHAnsi"/>
                <w:sz w:val="20"/>
                <w:szCs w:val="20"/>
              </w:rPr>
            </w:pPr>
            <w:r w:rsidRPr="00DA061E">
              <w:rPr>
                <w:rFonts w:eastAsia="Calibri" w:cstheme="minorHAnsi"/>
                <w:i/>
                <w:sz w:val="20"/>
                <w:szCs w:val="20"/>
              </w:rPr>
              <w:t>Maksymalna liczba punktów 15  pkt. Punkty w ramach kryterium nie sumują się.</w:t>
            </w:r>
            <w:r w:rsidRPr="00DA061E">
              <w:rPr>
                <w:rFonts w:eastAsia="Calibri" w:cstheme="minorHAnsi"/>
                <w:sz w:val="20"/>
                <w:szCs w:val="20"/>
              </w:rPr>
              <w:t xml:space="preserve"> </w:t>
            </w:r>
          </w:p>
        </w:tc>
      </w:tr>
      <w:tr w:rsidR="00DA061E" w:rsidRPr="00DA061E" w:rsidTr="006947E2">
        <w:tblPrEx>
          <w:shd w:val="clear" w:color="auto" w:fill="FFFFFF"/>
        </w:tblPrEx>
        <w:trPr>
          <w:trHeight w:val="1250"/>
          <w:jc w:val="center"/>
        </w:trPr>
        <w:tc>
          <w:tcPr>
            <w:tcW w:w="668" w:type="dxa"/>
            <w:vMerge/>
            <w:tcBorders>
              <w:left w:val="single" w:sz="4" w:space="0" w:color="auto"/>
              <w:right w:val="single" w:sz="4" w:space="0" w:color="auto"/>
            </w:tcBorders>
            <w:shd w:val="clear" w:color="auto" w:fill="FFFFFF"/>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DA061E" w:rsidRPr="00DA061E" w:rsidRDefault="00DA061E" w:rsidP="00DA061E">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A061E" w:rsidRPr="00DA061E" w:rsidRDefault="00DA061E" w:rsidP="00DA061E">
            <w:pPr>
              <w:spacing w:after="0" w:line="240" w:lineRule="auto"/>
              <w:ind w:right="23"/>
              <w:rPr>
                <w:rFonts w:eastAsia="Calibri" w:cstheme="minorHAnsi"/>
                <w:sz w:val="20"/>
                <w:szCs w:val="20"/>
              </w:rPr>
            </w:pPr>
            <w:r w:rsidRPr="00DA061E">
              <w:rPr>
                <w:rFonts w:cstheme="minorHAnsi"/>
                <w:sz w:val="20"/>
                <w:szCs w:val="20"/>
              </w:rPr>
              <w:t>–</w:t>
            </w:r>
            <w:r w:rsidRPr="00DA061E">
              <w:rPr>
                <w:rFonts w:eastAsia="Calibri" w:cstheme="minorHAnsi"/>
                <w:sz w:val="20"/>
                <w:szCs w:val="20"/>
              </w:rPr>
              <w:t xml:space="preserve"> operacja jest innowacyjna na skalę całego obszaru LSR, rozumianego jako obszar wszystkich 13 gmin członkowskich LGD Lider Pojezierza </w:t>
            </w:r>
          </w:p>
          <w:p w:rsidR="00DA061E" w:rsidRPr="00DA061E" w:rsidRDefault="00DA061E" w:rsidP="00DA061E">
            <w:pPr>
              <w:spacing w:after="0" w:line="240" w:lineRule="auto"/>
              <w:ind w:right="23"/>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A061E" w:rsidRPr="00DA061E" w:rsidRDefault="00DA061E" w:rsidP="00DA061E">
            <w:pPr>
              <w:spacing w:after="0" w:line="240" w:lineRule="auto"/>
              <w:ind w:right="23"/>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15 pkt.</w:t>
            </w:r>
          </w:p>
          <w:p w:rsidR="00DA061E" w:rsidRPr="00DA061E" w:rsidRDefault="00DA061E" w:rsidP="00DA061E">
            <w:pPr>
              <w:spacing w:after="0" w:line="240" w:lineRule="auto"/>
              <w:ind w:right="23"/>
              <w:rPr>
                <w:rFonts w:eastAsia="Calibri" w:cstheme="minorHAnsi"/>
                <w:sz w:val="20"/>
                <w:szCs w:val="20"/>
              </w:rPr>
            </w:pPr>
          </w:p>
        </w:tc>
        <w:tc>
          <w:tcPr>
            <w:tcW w:w="4253" w:type="dxa"/>
            <w:vMerge/>
            <w:tcBorders>
              <w:left w:val="single" w:sz="4" w:space="0" w:color="auto"/>
            </w:tcBorders>
            <w:shd w:val="clear" w:color="auto" w:fill="FFFFFF"/>
          </w:tcPr>
          <w:p w:rsidR="00DA061E" w:rsidRPr="00DA061E" w:rsidRDefault="00DA061E" w:rsidP="00DA061E">
            <w:pPr>
              <w:spacing w:after="0" w:line="240" w:lineRule="auto"/>
              <w:ind w:right="23"/>
              <w:jc w:val="center"/>
              <w:rPr>
                <w:rFonts w:eastAsia="Calibri" w:cstheme="minorHAnsi"/>
                <w:sz w:val="20"/>
                <w:szCs w:val="20"/>
              </w:rPr>
            </w:pPr>
          </w:p>
        </w:tc>
      </w:tr>
      <w:tr w:rsidR="00DA061E" w:rsidRPr="00DA061E" w:rsidTr="006947E2">
        <w:tblPrEx>
          <w:shd w:val="clear" w:color="auto" w:fill="FFFFFF"/>
        </w:tblPrEx>
        <w:trPr>
          <w:trHeight w:val="1020"/>
          <w:jc w:val="center"/>
        </w:trPr>
        <w:tc>
          <w:tcPr>
            <w:tcW w:w="668" w:type="dxa"/>
            <w:vMerge/>
            <w:tcBorders>
              <w:left w:val="single" w:sz="4" w:space="0" w:color="auto"/>
              <w:right w:val="single" w:sz="4" w:space="0" w:color="auto"/>
            </w:tcBorders>
            <w:shd w:val="clear" w:color="auto" w:fill="FFFFFF"/>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DA061E" w:rsidRPr="00DA061E" w:rsidRDefault="00DA061E" w:rsidP="00DA061E">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A061E" w:rsidRPr="00DA061E" w:rsidRDefault="00DA061E" w:rsidP="00DA061E">
            <w:pPr>
              <w:spacing w:after="0" w:line="240" w:lineRule="auto"/>
              <w:ind w:right="23"/>
              <w:rPr>
                <w:rFonts w:eastAsia="Calibri" w:cstheme="minorHAnsi"/>
                <w:sz w:val="20"/>
                <w:szCs w:val="20"/>
              </w:rPr>
            </w:pPr>
            <w:r w:rsidRPr="00DA061E">
              <w:rPr>
                <w:rFonts w:cstheme="minorHAnsi"/>
                <w:sz w:val="20"/>
                <w:szCs w:val="20"/>
              </w:rPr>
              <w:t>–</w:t>
            </w:r>
            <w:r w:rsidRPr="00DA061E">
              <w:rPr>
                <w:rFonts w:eastAsia="Calibri" w:cstheme="minorHAnsi"/>
                <w:sz w:val="20"/>
                <w:szCs w:val="20"/>
              </w:rPr>
              <w:t xml:space="preserve"> operacja jest innowacyjna  na terenie powiatu na której będzie realizowana niniejsza operacja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A061E" w:rsidRPr="00DA061E" w:rsidRDefault="00DA061E" w:rsidP="00DA061E">
            <w:pPr>
              <w:spacing w:after="0" w:line="240" w:lineRule="auto"/>
              <w:ind w:right="23"/>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10 pkt.</w:t>
            </w:r>
          </w:p>
        </w:tc>
        <w:tc>
          <w:tcPr>
            <w:tcW w:w="4253" w:type="dxa"/>
            <w:vMerge/>
            <w:tcBorders>
              <w:left w:val="single" w:sz="4" w:space="0" w:color="auto"/>
            </w:tcBorders>
            <w:shd w:val="clear" w:color="auto" w:fill="FFFFFF"/>
          </w:tcPr>
          <w:p w:rsidR="00DA061E" w:rsidRPr="00DA061E" w:rsidRDefault="00DA061E" w:rsidP="00DA061E">
            <w:pPr>
              <w:spacing w:after="0" w:line="240" w:lineRule="auto"/>
              <w:ind w:right="23"/>
              <w:jc w:val="center"/>
              <w:rPr>
                <w:rFonts w:eastAsia="Calibri" w:cstheme="minorHAnsi"/>
                <w:b/>
                <w:sz w:val="20"/>
                <w:szCs w:val="20"/>
              </w:rPr>
            </w:pPr>
          </w:p>
        </w:tc>
      </w:tr>
      <w:tr w:rsidR="00DA061E" w:rsidRPr="00DA061E" w:rsidTr="006947E2">
        <w:tblPrEx>
          <w:shd w:val="clear" w:color="auto" w:fill="FFFFFF"/>
        </w:tblPrEx>
        <w:trPr>
          <w:trHeight w:val="570"/>
          <w:jc w:val="center"/>
        </w:trPr>
        <w:tc>
          <w:tcPr>
            <w:tcW w:w="668" w:type="dxa"/>
            <w:vMerge/>
            <w:tcBorders>
              <w:left w:val="single" w:sz="4" w:space="0" w:color="auto"/>
              <w:right w:val="single" w:sz="4" w:space="0" w:color="auto"/>
            </w:tcBorders>
            <w:shd w:val="clear" w:color="auto" w:fill="FFFFFF"/>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DA061E" w:rsidRPr="00DA061E" w:rsidRDefault="00DA061E" w:rsidP="00DA061E">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A061E" w:rsidRPr="00DA061E" w:rsidRDefault="00DA061E" w:rsidP="00DA061E">
            <w:pPr>
              <w:spacing w:after="0" w:line="240" w:lineRule="auto"/>
              <w:ind w:right="23"/>
              <w:rPr>
                <w:rFonts w:eastAsia="Calibri" w:cstheme="minorHAnsi"/>
                <w:sz w:val="20"/>
                <w:szCs w:val="20"/>
              </w:rPr>
            </w:pPr>
            <w:r w:rsidRPr="00DA061E">
              <w:rPr>
                <w:rFonts w:cstheme="minorHAnsi"/>
                <w:sz w:val="20"/>
                <w:szCs w:val="20"/>
              </w:rPr>
              <w:t>–</w:t>
            </w:r>
            <w:r w:rsidRPr="00DA061E">
              <w:rPr>
                <w:rFonts w:eastAsia="Calibri" w:cstheme="minorHAnsi"/>
                <w:sz w:val="20"/>
                <w:szCs w:val="20"/>
              </w:rPr>
              <w:t xml:space="preserve"> operacja jest innowacyjna na skalę gminy miejsca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A061E" w:rsidRPr="00DA061E" w:rsidRDefault="00DA061E" w:rsidP="00DA061E">
            <w:pPr>
              <w:spacing w:after="0" w:line="240" w:lineRule="auto"/>
              <w:ind w:right="23"/>
              <w:rPr>
                <w:rFonts w:eastAsia="Calibri" w:cstheme="minorHAnsi"/>
                <w:b/>
                <w:sz w:val="20"/>
                <w:szCs w:val="20"/>
              </w:rPr>
            </w:pPr>
            <w:r w:rsidRPr="00DA061E">
              <w:rPr>
                <w:rFonts w:cstheme="minorHAnsi"/>
                <w:sz w:val="20"/>
                <w:szCs w:val="20"/>
              </w:rPr>
              <w:t xml:space="preserve">– </w:t>
            </w:r>
            <w:r w:rsidRPr="00DA061E">
              <w:rPr>
                <w:rFonts w:eastAsia="Calibri" w:cstheme="minorHAnsi"/>
                <w:sz w:val="20"/>
                <w:szCs w:val="20"/>
              </w:rPr>
              <w:t>5 pkt.</w:t>
            </w:r>
          </w:p>
        </w:tc>
        <w:tc>
          <w:tcPr>
            <w:tcW w:w="4253" w:type="dxa"/>
            <w:vMerge/>
            <w:tcBorders>
              <w:left w:val="single" w:sz="4" w:space="0" w:color="auto"/>
            </w:tcBorders>
            <w:shd w:val="clear" w:color="auto" w:fill="FFFFFF"/>
          </w:tcPr>
          <w:p w:rsidR="00DA061E" w:rsidRPr="00DA061E" w:rsidRDefault="00DA061E" w:rsidP="00DA061E">
            <w:pPr>
              <w:spacing w:after="0" w:line="240" w:lineRule="auto"/>
              <w:jc w:val="center"/>
              <w:rPr>
                <w:rFonts w:eastAsia="Calibri" w:cstheme="minorHAnsi"/>
                <w:sz w:val="20"/>
                <w:szCs w:val="20"/>
              </w:rPr>
            </w:pPr>
          </w:p>
        </w:tc>
      </w:tr>
      <w:tr w:rsidR="00DA061E" w:rsidRPr="00DA061E" w:rsidTr="006947E2">
        <w:tblPrEx>
          <w:shd w:val="clear" w:color="auto" w:fill="FFFFFF"/>
        </w:tblPrEx>
        <w:trPr>
          <w:trHeight w:val="460"/>
          <w:jc w:val="center"/>
        </w:trPr>
        <w:tc>
          <w:tcPr>
            <w:tcW w:w="668" w:type="dxa"/>
            <w:vMerge/>
            <w:tcBorders>
              <w:left w:val="single" w:sz="4" w:space="0" w:color="auto"/>
              <w:right w:val="single" w:sz="4" w:space="0" w:color="auto"/>
            </w:tcBorders>
            <w:shd w:val="clear" w:color="auto" w:fill="FFFFFF"/>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DA061E" w:rsidRPr="00DA061E" w:rsidRDefault="00DA061E" w:rsidP="00DA061E">
            <w:pPr>
              <w:spacing w:after="0" w:line="240" w:lineRule="auto"/>
              <w:ind w:right="23"/>
              <w:rPr>
                <w:rFonts w:eastAsia="Calibri" w:cstheme="minorHAnsi"/>
                <w:b/>
                <w:sz w:val="20"/>
                <w:szCs w:val="20"/>
              </w:rPr>
            </w:pPr>
          </w:p>
        </w:tc>
        <w:tc>
          <w:tcPr>
            <w:tcW w:w="2699" w:type="dxa"/>
            <w:tcBorders>
              <w:top w:val="single" w:sz="4" w:space="0" w:color="auto"/>
              <w:left w:val="single" w:sz="4" w:space="0" w:color="auto"/>
              <w:right w:val="single" w:sz="4" w:space="0" w:color="auto"/>
            </w:tcBorders>
            <w:shd w:val="clear" w:color="auto" w:fill="FFFFFF"/>
          </w:tcPr>
          <w:p w:rsidR="00DA061E" w:rsidRPr="00DA061E" w:rsidRDefault="00DA061E" w:rsidP="00DA061E">
            <w:pPr>
              <w:spacing w:after="0" w:line="240" w:lineRule="auto"/>
              <w:ind w:right="23"/>
              <w:rPr>
                <w:rFonts w:eastAsia="Calibri" w:cstheme="minorHAnsi"/>
                <w:sz w:val="20"/>
                <w:szCs w:val="20"/>
              </w:rPr>
            </w:pPr>
            <w:r w:rsidRPr="00DA061E">
              <w:rPr>
                <w:rFonts w:cstheme="minorHAnsi"/>
                <w:sz w:val="20"/>
                <w:szCs w:val="20"/>
              </w:rPr>
              <w:t>–</w:t>
            </w:r>
            <w:r w:rsidRPr="00DA061E">
              <w:rPr>
                <w:rFonts w:eastAsia="Calibri" w:cstheme="minorHAnsi"/>
                <w:sz w:val="20"/>
                <w:szCs w:val="20"/>
              </w:rPr>
              <w:t xml:space="preserve"> operacja jest innowacyjna na skalę miejscowości miejsca realizacji operacji bądź nie wskazano innowacyjności operacji </w:t>
            </w:r>
          </w:p>
        </w:tc>
        <w:tc>
          <w:tcPr>
            <w:tcW w:w="993" w:type="dxa"/>
            <w:tcBorders>
              <w:top w:val="single" w:sz="4" w:space="0" w:color="auto"/>
              <w:left w:val="single" w:sz="4" w:space="0" w:color="auto"/>
              <w:right w:val="single" w:sz="4" w:space="0" w:color="auto"/>
            </w:tcBorders>
            <w:shd w:val="clear" w:color="auto" w:fill="FFFFFF"/>
          </w:tcPr>
          <w:p w:rsidR="00DA061E" w:rsidRPr="00DA061E" w:rsidRDefault="00DA061E" w:rsidP="00DA061E">
            <w:pPr>
              <w:spacing w:after="0" w:line="240" w:lineRule="auto"/>
              <w:ind w:right="23"/>
              <w:rPr>
                <w:rFonts w:eastAsia="Calibri" w:cstheme="minorHAnsi"/>
                <w:b/>
                <w:sz w:val="20"/>
                <w:szCs w:val="20"/>
              </w:rPr>
            </w:pPr>
            <w:r w:rsidRPr="00DA061E">
              <w:rPr>
                <w:rFonts w:cstheme="minorHAnsi"/>
                <w:sz w:val="20"/>
                <w:szCs w:val="20"/>
              </w:rPr>
              <w:t xml:space="preserve">– </w:t>
            </w:r>
            <w:r w:rsidRPr="00DA061E">
              <w:rPr>
                <w:rFonts w:eastAsia="Calibri" w:cstheme="minorHAnsi"/>
                <w:sz w:val="20"/>
                <w:szCs w:val="20"/>
              </w:rPr>
              <w:t>0 pkt.</w:t>
            </w:r>
          </w:p>
        </w:tc>
        <w:tc>
          <w:tcPr>
            <w:tcW w:w="4253" w:type="dxa"/>
            <w:vMerge/>
            <w:tcBorders>
              <w:left w:val="single" w:sz="4" w:space="0" w:color="auto"/>
            </w:tcBorders>
            <w:shd w:val="clear" w:color="auto" w:fill="FFFFFF"/>
          </w:tcPr>
          <w:p w:rsidR="00DA061E" w:rsidRPr="00DA061E" w:rsidRDefault="00DA061E" w:rsidP="00DA061E">
            <w:pPr>
              <w:spacing w:after="0" w:line="240" w:lineRule="auto"/>
              <w:jc w:val="center"/>
              <w:rPr>
                <w:rFonts w:eastAsia="Calibri" w:cstheme="minorHAnsi"/>
                <w:sz w:val="20"/>
                <w:szCs w:val="20"/>
              </w:rPr>
            </w:pPr>
          </w:p>
        </w:tc>
      </w:tr>
      <w:tr w:rsidR="00DA061E" w:rsidRPr="00DA061E" w:rsidTr="006947E2">
        <w:trPr>
          <w:trHeight w:val="576"/>
          <w:jc w:val="center"/>
        </w:trPr>
        <w:tc>
          <w:tcPr>
            <w:tcW w:w="668" w:type="dxa"/>
            <w:vMerge w:val="restart"/>
            <w:tcBorders>
              <w:top w:val="single" w:sz="4" w:space="0" w:color="auto"/>
              <w:left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t>4.</w:t>
            </w:r>
          </w:p>
        </w:tc>
        <w:tc>
          <w:tcPr>
            <w:tcW w:w="2169" w:type="dxa"/>
            <w:vMerge w:val="restart"/>
            <w:tcBorders>
              <w:top w:val="single" w:sz="4" w:space="0" w:color="auto"/>
              <w:left w:val="single" w:sz="4" w:space="0" w:color="auto"/>
              <w:right w:val="single" w:sz="4" w:space="0" w:color="auto"/>
            </w:tcBorders>
          </w:tcPr>
          <w:p w:rsidR="00DA061E" w:rsidRPr="00DA061E" w:rsidRDefault="00DA061E" w:rsidP="00DA061E">
            <w:pPr>
              <w:tabs>
                <w:tab w:val="left" w:pos="10080"/>
                <w:tab w:val="left" w:pos="10260"/>
              </w:tabs>
              <w:spacing w:after="0" w:line="240" w:lineRule="auto"/>
              <w:ind w:right="22"/>
              <w:rPr>
                <w:rFonts w:eastAsia="Calibri" w:cstheme="minorHAnsi"/>
                <w:b/>
                <w:sz w:val="20"/>
                <w:szCs w:val="20"/>
              </w:rPr>
            </w:pPr>
            <w:r w:rsidRPr="00DA061E">
              <w:rPr>
                <w:rFonts w:eastAsia="Calibri" w:cstheme="minorHAnsi"/>
                <w:b/>
                <w:sz w:val="20"/>
                <w:szCs w:val="20"/>
              </w:rPr>
              <w:t xml:space="preserve">Grupy </w:t>
            </w:r>
            <w:proofErr w:type="spellStart"/>
            <w:r w:rsidRPr="00DA061E">
              <w:rPr>
                <w:rFonts w:eastAsia="Calibri" w:cstheme="minorHAnsi"/>
                <w:b/>
                <w:sz w:val="20"/>
                <w:szCs w:val="20"/>
              </w:rPr>
              <w:t>defaworyzowane</w:t>
            </w:r>
            <w:proofErr w:type="spellEnd"/>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tabs>
                <w:tab w:val="left" w:pos="10080"/>
                <w:tab w:val="left" w:pos="10260"/>
              </w:tabs>
              <w:spacing w:after="0" w:line="240" w:lineRule="auto"/>
              <w:ind w:right="22"/>
              <w:rPr>
                <w:rFonts w:eastAsia="Calibri" w:cstheme="minorHAnsi"/>
                <w:sz w:val="20"/>
                <w:szCs w:val="20"/>
              </w:rPr>
            </w:pPr>
            <w:r w:rsidRPr="00DA061E">
              <w:rPr>
                <w:rFonts w:eastAsia="Calibri" w:cstheme="minorHAnsi"/>
                <w:sz w:val="20"/>
                <w:szCs w:val="20"/>
              </w:rPr>
              <w:t xml:space="preserve">Wnioskodawca zatrudni osoby z grupy </w:t>
            </w:r>
            <w:proofErr w:type="spellStart"/>
            <w:r w:rsidRPr="00DA061E">
              <w:rPr>
                <w:rFonts w:eastAsia="Calibri" w:cstheme="minorHAnsi"/>
                <w:sz w:val="20"/>
                <w:szCs w:val="20"/>
              </w:rPr>
              <w:t>defaworyzowanej</w:t>
            </w:r>
            <w:proofErr w:type="spellEnd"/>
          </w:p>
        </w:tc>
        <w:tc>
          <w:tcPr>
            <w:tcW w:w="4253" w:type="dxa"/>
            <w:vMerge w:val="restart"/>
            <w:tcBorders>
              <w:top w:val="single" w:sz="4" w:space="0" w:color="auto"/>
              <w:left w:val="single" w:sz="4" w:space="0" w:color="auto"/>
              <w:right w:val="single" w:sz="4" w:space="0" w:color="auto"/>
            </w:tcBorders>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Preferuje się operacje oddziałujące na grupy </w:t>
            </w:r>
            <w:proofErr w:type="spellStart"/>
            <w:r w:rsidRPr="00DA061E">
              <w:rPr>
                <w:rFonts w:eastAsia="Calibri" w:cstheme="minorHAnsi"/>
                <w:sz w:val="20"/>
                <w:szCs w:val="20"/>
              </w:rPr>
              <w:t>defaworyzowane</w:t>
            </w:r>
            <w:proofErr w:type="spellEnd"/>
            <w:r w:rsidRPr="00DA061E">
              <w:rPr>
                <w:rFonts w:eastAsia="Calibri" w:cstheme="minorHAnsi"/>
                <w:sz w:val="20"/>
                <w:szCs w:val="20"/>
              </w:rPr>
              <w:t xml:space="preserve"> zidentyfikowane w LSR poprzez ich zatrudnienie. Na  obszarze LGD występują grupy </w:t>
            </w:r>
            <w:proofErr w:type="spellStart"/>
            <w:r w:rsidRPr="00DA061E">
              <w:rPr>
                <w:rFonts w:eastAsia="Calibri" w:cstheme="minorHAnsi"/>
                <w:sz w:val="20"/>
                <w:szCs w:val="20"/>
              </w:rPr>
              <w:t>defaworyzowane</w:t>
            </w:r>
            <w:proofErr w:type="spellEnd"/>
            <w:r w:rsidRPr="00DA061E">
              <w:rPr>
                <w:rFonts w:eastAsia="Calibri" w:cstheme="minorHAnsi"/>
                <w:sz w:val="20"/>
                <w:szCs w:val="20"/>
              </w:rPr>
              <w:t xml:space="preserve"> tj. wykluczone lub będące w trudnej sytuacji lub położeniu na rynku pracy - osoby młode między 18 a 25 rokiem życia – grupa +25, które nie kontynuują edukacji na poziomie wyższym lub osoby w wieku 50+:</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Wnioskodawca składa oświadczenie o zamiarze zatrudnieni osoby zaliczonej co najmniej do jednej ze wskazanych dwóch grup </w:t>
            </w:r>
            <w:proofErr w:type="spellStart"/>
            <w:r w:rsidRPr="00DA061E">
              <w:rPr>
                <w:rFonts w:eastAsia="Calibri" w:cstheme="minorHAnsi"/>
                <w:sz w:val="20"/>
                <w:szCs w:val="20"/>
              </w:rPr>
              <w:t>defaworyzowanych</w:t>
            </w:r>
            <w:proofErr w:type="spellEnd"/>
            <w:r w:rsidRPr="00DA061E">
              <w:rPr>
                <w:rFonts w:eastAsia="Calibri" w:cstheme="minorHAnsi"/>
                <w:sz w:val="20"/>
                <w:szCs w:val="20"/>
              </w:rPr>
              <w:t xml:space="preserve"> na podstawie umowy o pracę na pełny etat.</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Oświadczenie powinno zostać złożone pod rygorem odpowiedzialności prawnej „Oświadczam, że informacje zawarte w powyższym oświadczeniu są prawdziwe i zgodne ze stanem prawnym i faktycznym; znane mi są skutki składania fałszywych oświadczeń wynikające z art.  297 ustawy z dnia 6 czerwca 1997 r. Kodeks karny (</w:t>
            </w:r>
            <w:proofErr w:type="spellStart"/>
            <w:r w:rsidRPr="00DA061E">
              <w:rPr>
                <w:rFonts w:eastAsia="Calibri" w:cstheme="minorHAnsi"/>
                <w:sz w:val="20"/>
                <w:szCs w:val="20"/>
              </w:rPr>
              <w:t>Dz.U</w:t>
            </w:r>
            <w:proofErr w:type="spellEnd"/>
            <w:r w:rsidRPr="00DA061E">
              <w:rPr>
                <w:rFonts w:eastAsia="Calibri" w:cstheme="minorHAnsi"/>
                <w:sz w:val="20"/>
                <w:szCs w:val="20"/>
              </w:rPr>
              <w:t xml:space="preserve">. z 2016 r, poz. 1137 z </w:t>
            </w:r>
            <w:proofErr w:type="spellStart"/>
            <w:r w:rsidRPr="00DA061E">
              <w:rPr>
                <w:rFonts w:eastAsia="Calibri" w:cstheme="minorHAnsi"/>
                <w:sz w:val="20"/>
                <w:szCs w:val="20"/>
              </w:rPr>
              <w:t>późn</w:t>
            </w:r>
            <w:proofErr w:type="spellEnd"/>
            <w:r w:rsidRPr="00DA061E">
              <w:rPr>
                <w:rFonts w:eastAsia="Calibri" w:cstheme="minorHAnsi"/>
                <w:sz w:val="20"/>
                <w:szCs w:val="20"/>
              </w:rPr>
              <w:t xml:space="preserve">. zm.)”. </w:t>
            </w:r>
            <w:r w:rsidRPr="00DA061E">
              <w:rPr>
                <w:rFonts w:eastAsia="Calibri" w:cstheme="minorHAnsi"/>
                <w:i/>
                <w:sz w:val="20"/>
                <w:szCs w:val="20"/>
              </w:rPr>
              <w:t>Maksymalna liczba punktów 5 pkt. Punkty w ramach kryterium nie sumują się</w:t>
            </w:r>
          </w:p>
        </w:tc>
      </w:tr>
      <w:tr w:rsidR="00DA061E" w:rsidRPr="00DA061E" w:rsidTr="006947E2">
        <w:trPr>
          <w:trHeight w:val="340"/>
          <w:jc w:val="center"/>
        </w:trPr>
        <w:tc>
          <w:tcPr>
            <w:tcW w:w="668" w:type="dxa"/>
            <w:vMerge/>
            <w:tcBorders>
              <w:left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DA061E" w:rsidRPr="00DA061E" w:rsidRDefault="00DA061E" w:rsidP="00DA061E">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tabs>
                <w:tab w:val="left" w:pos="10080"/>
                <w:tab w:val="left" w:pos="10260"/>
              </w:tabs>
              <w:spacing w:after="0" w:line="240" w:lineRule="auto"/>
              <w:ind w:right="22"/>
              <w:rPr>
                <w:rFonts w:eastAsia="Calibri" w:cstheme="minorHAnsi"/>
                <w:sz w:val="20"/>
                <w:szCs w:val="20"/>
              </w:rPr>
            </w:pPr>
            <w:r w:rsidRPr="00DA061E">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tabs>
                <w:tab w:val="left" w:pos="10080"/>
                <w:tab w:val="left" w:pos="10260"/>
              </w:tabs>
              <w:spacing w:after="0" w:line="240" w:lineRule="auto"/>
              <w:ind w:right="22"/>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3 pkt.</w:t>
            </w:r>
          </w:p>
        </w:tc>
        <w:tc>
          <w:tcPr>
            <w:tcW w:w="4253" w:type="dxa"/>
            <w:vMerge/>
            <w:tcBorders>
              <w:left w:val="single" w:sz="4" w:space="0" w:color="auto"/>
              <w:right w:val="single" w:sz="4" w:space="0" w:color="auto"/>
            </w:tcBorders>
          </w:tcPr>
          <w:p w:rsidR="00DA061E" w:rsidRPr="00DA061E" w:rsidRDefault="00DA061E" w:rsidP="00DA061E">
            <w:pPr>
              <w:spacing w:after="0" w:line="240" w:lineRule="auto"/>
              <w:rPr>
                <w:rFonts w:eastAsia="Calibri" w:cstheme="minorHAnsi"/>
                <w:sz w:val="20"/>
                <w:szCs w:val="20"/>
              </w:rPr>
            </w:pPr>
          </w:p>
        </w:tc>
      </w:tr>
      <w:tr w:rsidR="00DA061E" w:rsidRPr="00DA061E" w:rsidTr="006947E2">
        <w:trPr>
          <w:trHeight w:val="843"/>
          <w:jc w:val="center"/>
        </w:trPr>
        <w:tc>
          <w:tcPr>
            <w:tcW w:w="668" w:type="dxa"/>
            <w:vMerge/>
            <w:tcBorders>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DA061E" w:rsidRPr="00DA061E" w:rsidRDefault="00DA061E" w:rsidP="00DA061E">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tabs>
                <w:tab w:val="left" w:pos="10080"/>
                <w:tab w:val="left" w:pos="10260"/>
              </w:tabs>
              <w:spacing w:after="0" w:line="240" w:lineRule="auto"/>
              <w:ind w:right="22"/>
              <w:rPr>
                <w:rFonts w:eastAsia="Calibri" w:cstheme="minorHAnsi"/>
                <w:sz w:val="20"/>
                <w:szCs w:val="20"/>
              </w:rPr>
            </w:pPr>
            <w:r w:rsidRPr="00DA061E">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tabs>
                <w:tab w:val="left" w:pos="10080"/>
                <w:tab w:val="left" w:pos="10260"/>
              </w:tabs>
              <w:spacing w:after="0" w:line="240" w:lineRule="auto"/>
              <w:ind w:right="22"/>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DA061E" w:rsidRPr="00DA061E" w:rsidRDefault="00DA061E" w:rsidP="00DA061E">
            <w:pPr>
              <w:spacing w:after="0" w:line="240" w:lineRule="auto"/>
              <w:rPr>
                <w:rFonts w:eastAsia="Calibri" w:cstheme="minorHAnsi"/>
                <w:sz w:val="20"/>
                <w:szCs w:val="20"/>
              </w:rPr>
            </w:pPr>
          </w:p>
        </w:tc>
      </w:tr>
      <w:tr w:rsidR="00DA061E" w:rsidRPr="00DA061E" w:rsidTr="006947E2">
        <w:trPr>
          <w:trHeight w:val="713"/>
          <w:jc w:val="center"/>
        </w:trPr>
        <w:tc>
          <w:tcPr>
            <w:tcW w:w="668" w:type="dxa"/>
            <w:vMerge w:val="restart"/>
            <w:tcBorders>
              <w:top w:val="single" w:sz="4" w:space="0" w:color="auto"/>
              <w:left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t>5.</w:t>
            </w:r>
          </w:p>
        </w:tc>
        <w:tc>
          <w:tcPr>
            <w:tcW w:w="2169" w:type="dxa"/>
            <w:vMerge w:val="restart"/>
            <w:tcBorders>
              <w:top w:val="single" w:sz="4" w:space="0" w:color="auto"/>
              <w:right w:val="single" w:sz="4" w:space="0" w:color="auto"/>
            </w:tcBorders>
          </w:tcPr>
          <w:p w:rsidR="00DA061E" w:rsidRPr="00DA061E" w:rsidRDefault="00DA061E" w:rsidP="00DA061E">
            <w:pPr>
              <w:tabs>
                <w:tab w:val="left" w:pos="10080"/>
                <w:tab w:val="left" w:pos="10260"/>
              </w:tabs>
              <w:spacing w:after="0" w:line="240" w:lineRule="auto"/>
              <w:ind w:right="23"/>
              <w:rPr>
                <w:rFonts w:eastAsia="Calibri" w:cstheme="minorHAnsi"/>
                <w:b/>
                <w:sz w:val="20"/>
                <w:szCs w:val="20"/>
              </w:rPr>
            </w:pPr>
            <w:r w:rsidRPr="00DA061E">
              <w:rPr>
                <w:rFonts w:eastAsia="Calibri" w:cstheme="minorHAnsi"/>
                <w:b/>
                <w:sz w:val="20"/>
                <w:szCs w:val="20"/>
              </w:rPr>
              <w:t>Ochrona środowiska lub przeciwdziałanie zmian klimatu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tabs>
                <w:tab w:val="left" w:pos="10080"/>
                <w:tab w:val="left" w:pos="10260"/>
              </w:tabs>
              <w:spacing w:after="0" w:line="240" w:lineRule="auto"/>
              <w:ind w:right="23"/>
              <w:rPr>
                <w:rFonts w:eastAsia="Calibri" w:cstheme="minorHAnsi"/>
                <w:sz w:val="20"/>
                <w:szCs w:val="20"/>
              </w:rPr>
            </w:pPr>
            <w:r w:rsidRPr="00DA061E">
              <w:rPr>
                <w:rFonts w:eastAsia="Calibri" w:cstheme="minorHAnsi"/>
                <w:sz w:val="20"/>
                <w:szCs w:val="20"/>
              </w:rPr>
              <w:t>Operacja przewiduje zastosowanie rozwiązań sprzyjających ochronie środowiska lub przeciwdziałanie zmian klimatu:</w:t>
            </w:r>
          </w:p>
        </w:tc>
        <w:tc>
          <w:tcPr>
            <w:tcW w:w="4253" w:type="dxa"/>
            <w:vMerge w:val="restart"/>
            <w:tcBorders>
              <w:top w:val="single" w:sz="4" w:space="0" w:color="auto"/>
              <w:left w:val="single" w:sz="4" w:space="0" w:color="auto"/>
              <w:right w:val="single" w:sz="4" w:space="0" w:color="auto"/>
            </w:tcBorders>
            <w:vAlign w:val="center"/>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Jeżeli operacja przewiduje rozwiązania, które sprzyjają ochronie środowiska lub przeciwdziałaniu zmianom klimatu </w:t>
            </w:r>
            <w:proofErr w:type="spellStart"/>
            <w:r w:rsidRPr="00DA061E">
              <w:rPr>
                <w:rFonts w:eastAsia="Calibri" w:cstheme="minorHAnsi"/>
                <w:sz w:val="20"/>
                <w:szCs w:val="20"/>
              </w:rPr>
              <w:t>np</w:t>
            </w:r>
            <w:proofErr w:type="spellEnd"/>
            <w:r w:rsidRPr="00DA061E">
              <w:rPr>
                <w:rFonts w:eastAsia="Calibri" w:cstheme="minorHAnsi"/>
                <w:sz w:val="20"/>
                <w:szCs w:val="20"/>
              </w:rPr>
              <w:t xml:space="preserve"> .poprzez:</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zastosowanie w budownictwie materiałów termoizolacyjnych</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lastRenderedPageBreak/>
              <w:t>- zakup energooszczędnych maszyn urządzeń, narzędzi sprzętów</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zastosowanie nowoczesnych technologii odzyskiwania ciepła</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zastosowanie ekologicznych rozwiązań gospodarki odpadami</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zastosowanie ekologicznych materiałów</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wykorzystanie usług nie oddziałujących negatywnie na środowisko</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promowanie walorów środowiska naturalnego</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podnoszenie świadomości ekologicznej</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 promowanie postaw </w:t>
            </w:r>
            <w:proofErr w:type="spellStart"/>
            <w:r w:rsidRPr="00DA061E">
              <w:rPr>
                <w:rFonts w:eastAsia="Calibri" w:cstheme="minorHAnsi"/>
                <w:sz w:val="20"/>
                <w:szCs w:val="20"/>
              </w:rPr>
              <w:t>prośrodowiskowych</w:t>
            </w:r>
            <w:proofErr w:type="spellEnd"/>
            <w:r w:rsidRPr="00DA061E">
              <w:rPr>
                <w:rFonts w:eastAsia="Calibri" w:cstheme="minorHAnsi"/>
                <w:sz w:val="20"/>
                <w:szCs w:val="20"/>
              </w:rPr>
              <w:t xml:space="preserve"> i </w:t>
            </w:r>
            <w:proofErr w:type="spellStart"/>
            <w:r w:rsidRPr="00DA061E">
              <w:rPr>
                <w:rFonts w:eastAsia="Calibri" w:cstheme="minorHAnsi"/>
                <w:sz w:val="20"/>
                <w:szCs w:val="20"/>
              </w:rPr>
              <w:t>proklimatycznych</w:t>
            </w:r>
            <w:proofErr w:type="spellEnd"/>
            <w:r w:rsidRPr="00DA061E">
              <w:rPr>
                <w:rFonts w:eastAsia="Calibri" w:cstheme="minorHAnsi"/>
                <w:sz w:val="20"/>
                <w:szCs w:val="20"/>
              </w:rPr>
              <w:t xml:space="preserve"> przeciwdziałanie pogorszeniu stanu środowiska naturalnego i zmianom klimatycznym</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inwestycje na obszarach Natura 2000 związane z ekoturystyką tworzenie zielonych miejsc pracy.</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DA061E" w:rsidRPr="00DA061E" w:rsidRDefault="00DA061E" w:rsidP="00DA061E">
            <w:pPr>
              <w:spacing w:after="0" w:line="240" w:lineRule="auto"/>
              <w:rPr>
                <w:rFonts w:eastAsia="Calibri" w:cstheme="minorHAnsi"/>
                <w:i/>
                <w:sz w:val="20"/>
                <w:szCs w:val="20"/>
              </w:rPr>
            </w:pPr>
            <w:r w:rsidRPr="00DA061E">
              <w:rPr>
                <w:rFonts w:eastAsia="Calibri" w:cstheme="minorHAnsi"/>
                <w:i/>
                <w:sz w:val="20"/>
                <w:szCs w:val="20"/>
              </w:rPr>
              <w:t>Maksymalna liczba punktów 5  pkt. Punkty w ramach kryterium nie sumują się.</w:t>
            </w:r>
          </w:p>
        </w:tc>
      </w:tr>
      <w:tr w:rsidR="00DA061E" w:rsidRPr="00DA061E" w:rsidTr="006947E2">
        <w:trPr>
          <w:trHeight w:val="340"/>
          <w:jc w:val="center"/>
        </w:trPr>
        <w:tc>
          <w:tcPr>
            <w:tcW w:w="668" w:type="dxa"/>
            <w:vMerge/>
            <w:tcBorders>
              <w:lef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right w:val="single" w:sz="4" w:space="0" w:color="auto"/>
            </w:tcBorders>
          </w:tcPr>
          <w:p w:rsidR="00DA061E" w:rsidRPr="00DA061E" w:rsidRDefault="00DA061E" w:rsidP="00DA061E">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tabs>
                <w:tab w:val="left" w:pos="10080"/>
                <w:tab w:val="left" w:pos="10260"/>
              </w:tabs>
              <w:spacing w:after="0" w:line="240" w:lineRule="auto"/>
              <w:ind w:right="23"/>
              <w:rPr>
                <w:rFonts w:eastAsia="Calibri" w:cstheme="minorHAnsi"/>
                <w:sz w:val="20"/>
                <w:szCs w:val="20"/>
              </w:rPr>
            </w:pPr>
            <w:r w:rsidRPr="00DA061E">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tabs>
                <w:tab w:val="left" w:pos="10080"/>
                <w:tab w:val="left" w:pos="10260"/>
              </w:tabs>
              <w:spacing w:after="0" w:line="240" w:lineRule="auto"/>
              <w:ind w:right="22"/>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5 pkt.</w:t>
            </w:r>
          </w:p>
        </w:tc>
        <w:tc>
          <w:tcPr>
            <w:tcW w:w="4253" w:type="dxa"/>
            <w:vMerge/>
            <w:tcBorders>
              <w:left w:val="single" w:sz="4" w:space="0" w:color="auto"/>
              <w:right w:val="single" w:sz="4" w:space="0" w:color="auto"/>
            </w:tcBorders>
          </w:tcPr>
          <w:p w:rsidR="00DA061E" w:rsidRPr="00DA061E" w:rsidRDefault="00DA061E" w:rsidP="00DA061E">
            <w:pPr>
              <w:spacing w:after="0" w:line="240" w:lineRule="auto"/>
              <w:rPr>
                <w:rFonts w:eastAsia="Calibri" w:cstheme="minorHAnsi"/>
                <w:sz w:val="20"/>
                <w:szCs w:val="20"/>
              </w:rPr>
            </w:pPr>
          </w:p>
        </w:tc>
      </w:tr>
      <w:tr w:rsidR="00DA061E" w:rsidRPr="00DA061E" w:rsidTr="006947E2">
        <w:trPr>
          <w:trHeight w:val="448"/>
          <w:jc w:val="center"/>
        </w:trPr>
        <w:tc>
          <w:tcPr>
            <w:tcW w:w="668" w:type="dxa"/>
            <w:vMerge/>
            <w:tcBorders>
              <w:left w:val="single" w:sz="4" w:space="0" w:color="auto"/>
              <w:bottom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bottom w:val="single" w:sz="4" w:space="0" w:color="auto"/>
              <w:right w:val="single" w:sz="4" w:space="0" w:color="auto"/>
            </w:tcBorders>
          </w:tcPr>
          <w:p w:rsidR="00DA061E" w:rsidRPr="00DA061E" w:rsidRDefault="00DA061E" w:rsidP="00DA061E">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tabs>
                <w:tab w:val="left" w:pos="10080"/>
                <w:tab w:val="left" w:pos="10260"/>
              </w:tabs>
              <w:spacing w:after="0" w:line="240" w:lineRule="auto"/>
              <w:ind w:right="23"/>
              <w:rPr>
                <w:rFonts w:eastAsia="Calibri" w:cstheme="minorHAnsi"/>
                <w:sz w:val="20"/>
                <w:szCs w:val="20"/>
              </w:rPr>
            </w:pPr>
            <w:r w:rsidRPr="00DA061E">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tabs>
                <w:tab w:val="left" w:pos="10080"/>
                <w:tab w:val="left" w:pos="10260"/>
              </w:tabs>
              <w:spacing w:after="0" w:line="240" w:lineRule="auto"/>
              <w:ind w:right="23"/>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DA061E" w:rsidRPr="00DA061E" w:rsidRDefault="00DA061E" w:rsidP="00DA061E">
            <w:pPr>
              <w:spacing w:after="0" w:line="240" w:lineRule="auto"/>
              <w:rPr>
                <w:rFonts w:eastAsia="Calibri" w:cstheme="minorHAnsi"/>
                <w:sz w:val="20"/>
                <w:szCs w:val="20"/>
              </w:rPr>
            </w:pPr>
          </w:p>
        </w:tc>
      </w:tr>
      <w:tr w:rsidR="00DA061E" w:rsidRPr="00DA061E" w:rsidTr="006947E2">
        <w:tblPrEx>
          <w:shd w:val="clear" w:color="auto" w:fill="FFFFFF"/>
        </w:tblPrEx>
        <w:trPr>
          <w:trHeight w:val="1265"/>
          <w:jc w:val="center"/>
        </w:trPr>
        <w:tc>
          <w:tcPr>
            <w:tcW w:w="668" w:type="dxa"/>
            <w:vMerge w:val="restart"/>
            <w:tcBorders>
              <w:top w:val="single" w:sz="4" w:space="0" w:color="auto"/>
              <w:left w:val="single" w:sz="4" w:space="0" w:color="auto"/>
              <w:right w:val="single" w:sz="4" w:space="0" w:color="auto"/>
            </w:tcBorders>
            <w:shd w:val="clear" w:color="auto" w:fill="FFFFFF"/>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lastRenderedPageBreak/>
              <w:t>6.</w:t>
            </w:r>
          </w:p>
        </w:tc>
        <w:tc>
          <w:tcPr>
            <w:tcW w:w="2169" w:type="dxa"/>
            <w:vMerge w:val="restart"/>
            <w:tcBorders>
              <w:top w:val="single" w:sz="4" w:space="0" w:color="auto"/>
              <w:left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b/>
                <w:sz w:val="20"/>
                <w:szCs w:val="20"/>
              </w:rPr>
            </w:pPr>
            <w:r w:rsidRPr="00DA061E">
              <w:rPr>
                <w:rFonts w:eastAsia="Calibri" w:cstheme="minorHAnsi"/>
                <w:b/>
                <w:sz w:val="20"/>
                <w:szCs w:val="20"/>
              </w:rPr>
              <w:t>Operacja ukierunkowana na Odnawialne Źródła Energii</w:t>
            </w:r>
          </w:p>
        </w:tc>
        <w:tc>
          <w:tcPr>
            <w:tcW w:w="2699" w:type="dxa"/>
            <w:tcBorders>
              <w:top w:val="single" w:sz="4" w:space="0" w:color="auto"/>
              <w:left w:val="single" w:sz="4" w:space="0" w:color="auto"/>
              <w:bottom w:val="nil"/>
              <w:right w:val="single" w:sz="4" w:space="0" w:color="auto"/>
            </w:tcBorders>
            <w:shd w:val="clear" w:color="auto" w:fill="FFFFFF"/>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w:t>
            </w:r>
            <w:r w:rsidRPr="00DA061E">
              <w:rPr>
                <w:rFonts w:eastAsia="Calibri" w:cstheme="minorHAnsi"/>
                <w:sz w:val="20"/>
                <w:szCs w:val="20"/>
              </w:rPr>
              <w:t xml:space="preserve"> Operacja przewiduje zastosowanie rozwiązań polegających na wykorzystaniu lub przetwarzaniu energii odnawialnej</w:t>
            </w:r>
          </w:p>
        </w:tc>
        <w:tc>
          <w:tcPr>
            <w:tcW w:w="993" w:type="dxa"/>
            <w:tcBorders>
              <w:top w:val="single" w:sz="4" w:space="0" w:color="auto"/>
              <w:left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5 pkt.</w:t>
            </w:r>
          </w:p>
          <w:p w:rsidR="00DA061E" w:rsidRPr="00DA061E" w:rsidRDefault="00DA061E" w:rsidP="00DA061E">
            <w:pPr>
              <w:spacing w:after="0" w:line="240" w:lineRule="auto"/>
              <w:rPr>
                <w:rFonts w:eastAsia="Calibri" w:cstheme="minorHAnsi"/>
                <w:sz w:val="20"/>
                <w:szCs w:val="20"/>
              </w:rPr>
            </w:pPr>
          </w:p>
          <w:p w:rsidR="00DA061E" w:rsidRPr="00DA061E" w:rsidRDefault="00DA061E" w:rsidP="00DA061E">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Odnawialne źródła energii (OZE) definiowane są jako źródła energii, których wykorzystywanie nie wiąże się z długotrwałym ich deficytem, ponieważ ich zasób odnawia się w krótkim czasie. Takimi źródłami są między innymi wiatr, promieniowanie słoneczne, opady, pływy morskie, fale morskie i geotermia. Jeżeli operacja przewiduje rozwiązania, które wykorzystują OZE.  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DA061E" w:rsidRPr="00DA061E" w:rsidRDefault="00DA061E" w:rsidP="00DA061E">
            <w:pPr>
              <w:spacing w:after="0" w:line="240" w:lineRule="auto"/>
              <w:rPr>
                <w:rFonts w:eastAsia="Calibri" w:cstheme="minorHAnsi"/>
                <w:i/>
                <w:sz w:val="20"/>
                <w:szCs w:val="20"/>
              </w:rPr>
            </w:pPr>
            <w:r w:rsidRPr="00DA061E">
              <w:rPr>
                <w:rFonts w:eastAsia="Calibri" w:cstheme="minorHAnsi"/>
                <w:i/>
                <w:sz w:val="20"/>
                <w:szCs w:val="20"/>
              </w:rPr>
              <w:t>Maksymalna liczba punktów 5  pkt. Punkty w ramach kryterium nie sumują się.</w:t>
            </w:r>
          </w:p>
        </w:tc>
      </w:tr>
      <w:tr w:rsidR="00DA061E" w:rsidRPr="00DA061E" w:rsidTr="006947E2">
        <w:tblPrEx>
          <w:shd w:val="clear" w:color="auto" w:fill="FFFFFF"/>
        </w:tblPrEx>
        <w:trPr>
          <w:trHeight w:val="1268"/>
          <w:jc w:val="center"/>
        </w:trPr>
        <w:tc>
          <w:tcPr>
            <w:tcW w:w="668" w:type="dxa"/>
            <w:vMerge/>
            <w:tcBorders>
              <w:left w:val="single" w:sz="4" w:space="0" w:color="auto"/>
              <w:right w:val="single" w:sz="4" w:space="0" w:color="auto"/>
            </w:tcBorders>
            <w:shd w:val="clear" w:color="auto" w:fill="FFFFFF"/>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w:t>
            </w:r>
            <w:r w:rsidRPr="00DA061E">
              <w:rPr>
                <w:rFonts w:eastAsia="Calibri" w:cstheme="minorHAnsi"/>
                <w:sz w:val="20"/>
                <w:szCs w:val="20"/>
              </w:rPr>
              <w:t xml:space="preserve"> operacja nie przewiduje zastosowanie rozwiązań polegających na wykorzystaniu lub przetwarzaniu energii odnawialnej </w:t>
            </w:r>
          </w:p>
        </w:tc>
        <w:tc>
          <w:tcPr>
            <w:tcW w:w="993" w:type="dxa"/>
            <w:tcBorders>
              <w:left w:val="single" w:sz="4" w:space="0" w:color="auto"/>
              <w:bottom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b/>
                <w:sz w:val="20"/>
                <w:szCs w:val="20"/>
              </w:rPr>
            </w:pPr>
            <w:r w:rsidRPr="00DA061E">
              <w:rPr>
                <w:rFonts w:cstheme="minorHAnsi"/>
                <w:sz w:val="20"/>
                <w:szCs w:val="20"/>
              </w:rPr>
              <w:t xml:space="preserve">– </w:t>
            </w:r>
            <w:r w:rsidRPr="00DA061E">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DA061E" w:rsidRPr="00DA061E" w:rsidRDefault="00DA061E" w:rsidP="00DA061E">
            <w:pPr>
              <w:spacing w:after="0" w:line="240" w:lineRule="auto"/>
              <w:rPr>
                <w:rFonts w:eastAsia="Calibri" w:cstheme="minorHAnsi"/>
                <w:b/>
                <w:sz w:val="20"/>
                <w:szCs w:val="20"/>
              </w:rPr>
            </w:pPr>
          </w:p>
        </w:tc>
      </w:tr>
      <w:tr w:rsidR="00DA061E" w:rsidRPr="00DA061E" w:rsidTr="006947E2">
        <w:trPr>
          <w:trHeight w:val="1695"/>
          <w:jc w:val="center"/>
        </w:trPr>
        <w:tc>
          <w:tcPr>
            <w:tcW w:w="668" w:type="dxa"/>
            <w:vMerge w:val="restart"/>
            <w:tcBorders>
              <w:top w:val="single" w:sz="4" w:space="0" w:color="auto"/>
              <w:left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lastRenderedPageBreak/>
              <w:t>7.</w:t>
            </w:r>
          </w:p>
        </w:tc>
        <w:tc>
          <w:tcPr>
            <w:tcW w:w="2169" w:type="dxa"/>
            <w:vMerge w:val="restart"/>
            <w:tcBorders>
              <w:top w:val="single" w:sz="4" w:space="0" w:color="auto"/>
              <w:left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r w:rsidRPr="00DA061E">
              <w:rPr>
                <w:rFonts w:eastAsia="Calibri" w:cstheme="minorHAnsi"/>
                <w:b/>
                <w:sz w:val="20"/>
                <w:szCs w:val="20"/>
              </w:rPr>
              <w:t>Promocja LGD i LSR</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 – operacja promuje LGD lub LSR z wykorzystaniem logo  Stowarzyszenia „Lider Pojezierza”, UE, PROW w  formie innej niż jest to wymagane zgodnie z Księgą Wizualizacji PROW na lata 2014-2020 </w:t>
            </w:r>
          </w:p>
        </w:tc>
        <w:tc>
          <w:tcPr>
            <w:tcW w:w="993" w:type="dxa"/>
            <w:tcBorders>
              <w:top w:val="single" w:sz="4" w:space="0" w:color="auto"/>
              <w:left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10 pkt.</w:t>
            </w:r>
          </w:p>
        </w:tc>
        <w:tc>
          <w:tcPr>
            <w:tcW w:w="4253" w:type="dxa"/>
            <w:vMerge w:val="restart"/>
            <w:tcBorders>
              <w:top w:val="single" w:sz="4" w:space="0" w:color="auto"/>
              <w:left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Preferowane są operacje promujące LGD lub LSR  z wykorzystaniem logo LGD, UE, PROW w zakresie szerszym niż to zostało przewidziane w Księdze Wizualizacji PROW na lata 2014-2020 dla operacji o określonej wartości dotacji. Przykładowo dla większości operacji wymogiem minimalnym jest opracowanie plakatu informacyjnego zawierającego logotypy i informacji na stronie internetowej beneficjenta jeżeli taką posiada. Preferowane będą dodatkowe formy promocji np. folder, audycja, wystawa lub inne materiały promocyjne. Taka promocja przyczyni się do rozpoznawalności obszaru LSR i samego Stowarzyszenia ”Lider Pojezierza”, służy informacji, że operacja została zrealizowana dzięki dotacji unijnej. Oświadczenie powinno zostać złożone pod rygorem odpowiedzialności prawnej „Oświadczam, że informacje zawarte w powyższym oświadczeniu są prawdziwe i zgodne ze stanem prawnym i faktycznym; znane mi są skutki składania fałszywych oświadczeń wynikające z art.  297 ustawy z dnia 6 czerwca 1997 r. Kodeks karny (</w:t>
            </w:r>
            <w:proofErr w:type="spellStart"/>
            <w:r w:rsidRPr="00DA061E">
              <w:rPr>
                <w:rFonts w:eastAsia="Calibri" w:cstheme="minorHAnsi"/>
                <w:sz w:val="20"/>
                <w:szCs w:val="20"/>
              </w:rPr>
              <w:t>Dz.U</w:t>
            </w:r>
            <w:proofErr w:type="spellEnd"/>
            <w:r w:rsidRPr="00DA061E">
              <w:rPr>
                <w:rFonts w:eastAsia="Calibri" w:cstheme="minorHAnsi"/>
                <w:sz w:val="20"/>
                <w:szCs w:val="20"/>
              </w:rPr>
              <w:t xml:space="preserve">. z 2016 r, poz.1137 z </w:t>
            </w:r>
            <w:proofErr w:type="spellStart"/>
            <w:r w:rsidRPr="00DA061E">
              <w:rPr>
                <w:rFonts w:eastAsia="Calibri" w:cstheme="minorHAnsi"/>
                <w:sz w:val="20"/>
                <w:szCs w:val="20"/>
              </w:rPr>
              <w:t>późn</w:t>
            </w:r>
            <w:proofErr w:type="spellEnd"/>
            <w:r w:rsidRPr="00DA061E">
              <w:rPr>
                <w:rFonts w:eastAsia="Calibri" w:cstheme="minorHAnsi"/>
                <w:sz w:val="20"/>
                <w:szCs w:val="20"/>
              </w:rPr>
              <w:t>. zm.)”.  Maksymalna liczba punktów 10 pkt. Punkty w ramach kryterium nie sumują się.</w:t>
            </w:r>
          </w:p>
        </w:tc>
      </w:tr>
      <w:tr w:rsidR="00DA061E" w:rsidRPr="00DA061E" w:rsidTr="006947E2">
        <w:trPr>
          <w:trHeight w:val="1711"/>
          <w:jc w:val="center"/>
        </w:trPr>
        <w:tc>
          <w:tcPr>
            <w:tcW w:w="668" w:type="dxa"/>
            <w:vMerge/>
            <w:tcBorders>
              <w:left w:val="single" w:sz="4" w:space="0" w:color="auto"/>
              <w:bottom w:val="single" w:sz="4" w:space="0" w:color="000000"/>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000000"/>
              <w:right w:val="single" w:sz="4" w:space="0" w:color="auto"/>
            </w:tcBorders>
          </w:tcPr>
          <w:p w:rsidR="00DA061E" w:rsidRPr="00DA061E" w:rsidRDefault="00DA061E" w:rsidP="00DA06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000000"/>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operacja promuje LGD lub LSR z wykorzystaniem logo Stowarzyszenia „Lider Pojezierza”, UE, PROW jedynie  w  formie wynikającej z Księgą Wizualizacji PROW na lata 2014-2020.</w:t>
            </w:r>
          </w:p>
        </w:tc>
        <w:tc>
          <w:tcPr>
            <w:tcW w:w="993" w:type="dxa"/>
            <w:tcBorders>
              <w:left w:val="single" w:sz="4" w:space="0" w:color="auto"/>
              <w:bottom w:val="single" w:sz="4" w:space="0" w:color="000000"/>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0 pkt.</w:t>
            </w:r>
          </w:p>
        </w:tc>
        <w:tc>
          <w:tcPr>
            <w:tcW w:w="4253" w:type="dxa"/>
            <w:vMerge/>
            <w:tcBorders>
              <w:left w:val="single" w:sz="4" w:space="0" w:color="auto"/>
              <w:bottom w:val="single" w:sz="4" w:space="0" w:color="000000"/>
              <w:right w:val="single" w:sz="4" w:space="0" w:color="auto"/>
            </w:tcBorders>
            <w:shd w:val="clear" w:color="auto" w:fill="auto"/>
          </w:tcPr>
          <w:p w:rsidR="00DA061E" w:rsidRPr="00DA061E" w:rsidRDefault="00DA061E" w:rsidP="00DA061E">
            <w:pPr>
              <w:spacing w:after="0" w:line="240" w:lineRule="auto"/>
              <w:rPr>
                <w:rFonts w:eastAsia="Calibri" w:cstheme="minorHAnsi"/>
                <w:b/>
                <w:sz w:val="20"/>
                <w:szCs w:val="20"/>
              </w:rPr>
            </w:pPr>
          </w:p>
        </w:tc>
      </w:tr>
      <w:tr w:rsidR="00DA061E" w:rsidRPr="00DA061E" w:rsidTr="006947E2">
        <w:trPr>
          <w:trHeight w:val="794"/>
          <w:jc w:val="center"/>
        </w:trPr>
        <w:tc>
          <w:tcPr>
            <w:tcW w:w="668" w:type="dxa"/>
            <w:vMerge w:val="restart"/>
            <w:tcBorders>
              <w:top w:val="single" w:sz="4" w:space="0" w:color="auto"/>
              <w:left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t>8.</w:t>
            </w:r>
          </w:p>
        </w:tc>
        <w:tc>
          <w:tcPr>
            <w:tcW w:w="2169" w:type="dxa"/>
            <w:vMerge w:val="restart"/>
            <w:tcBorders>
              <w:top w:val="single" w:sz="4" w:space="0" w:color="auto"/>
              <w:left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r w:rsidRPr="00DA061E">
              <w:rPr>
                <w:rFonts w:eastAsia="Calibri" w:cstheme="minorHAnsi"/>
                <w:b/>
                <w:sz w:val="20"/>
                <w:szCs w:val="20"/>
              </w:rPr>
              <w:t>Wiedza o Programie</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Wnioskodawca uczestniczył w szkoleniach organizowanych przez LGD i pozytywnie zaliczył test  po zakończeniu szkolenia:</w:t>
            </w:r>
          </w:p>
        </w:tc>
        <w:tc>
          <w:tcPr>
            <w:tcW w:w="4253" w:type="dxa"/>
            <w:vMerge w:val="restart"/>
            <w:tcBorders>
              <w:top w:val="single" w:sz="4" w:space="0" w:color="auto"/>
              <w:left w:val="single" w:sz="4" w:space="0" w:color="auto"/>
              <w:right w:val="single" w:sz="4" w:space="0" w:color="auto"/>
            </w:tcBorders>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W celu dobrze przygotowanej dokumentacji konkursowej nieodzownym warunkiem jest uczestnictwo w szkoleniach organizowanych przez LGD dot. poddziałania ”Wsparcie na wdrażanie operacji w ramach strategii rozwoju lokalnego kierowanego przez społeczność” w danym zakresie tematycznym, wnioskodawca brał udział w pracach lub szkoleniach (szkoleniu) organizowanych (organizowanym) przez LGD i oprócz uczestnictwa uzyskał pozytywną ocenę z przeprowadzonego testu po zakończeniu szkoleń (szkolenia).</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Maksymalna liczba punktów 10 pkt. Punkty w ramach kryterium nie sumują się.</w:t>
            </w:r>
          </w:p>
        </w:tc>
      </w:tr>
      <w:tr w:rsidR="00DA061E" w:rsidRPr="00DA061E" w:rsidTr="006947E2">
        <w:trPr>
          <w:trHeight w:val="408"/>
          <w:jc w:val="center"/>
        </w:trPr>
        <w:tc>
          <w:tcPr>
            <w:tcW w:w="668" w:type="dxa"/>
            <w:vMerge/>
            <w:tcBorders>
              <w:left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 TAK </w:t>
            </w:r>
          </w:p>
          <w:p w:rsidR="00DA061E" w:rsidRPr="00DA061E" w:rsidRDefault="00DA061E" w:rsidP="00DA061E">
            <w:pPr>
              <w:spacing w:after="0" w:line="240" w:lineRule="auto"/>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10 pkt.</w:t>
            </w:r>
          </w:p>
          <w:p w:rsidR="00DA061E" w:rsidRPr="00DA061E" w:rsidRDefault="00DA061E" w:rsidP="00DA061E">
            <w:pPr>
              <w:spacing w:after="0" w:line="240" w:lineRule="auto"/>
              <w:rPr>
                <w:rFonts w:eastAsia="Calibri" w:cstheme="minorHAnsi"/>
                <w:sz w:val="20"/>
                <w:szCs w:val="20"/>
              </w:rPr>
            </w:pPr>
          </w:p>
        </w:tc>
        <w:tc>
          <w:tcPr>
            <w:tcW w:w="4253" w:type="dxa"/>
            <w:vMerge/>
            <w:tcBorders>
              <w:left w:val="single" w:sz="4" w:space="0" w:color="auto"/>
              <w:right w:val="single" w:sz="4" w:space="0" w:color="auto"/>
            </w:tcBorders>
          </w:tcPr>
          <w:p w:rsidR="00DA061E" w:rsidRPr="00DA061E" w:rsidRDefault="00DA061E" w:rsidP="00DA061E">
            <w:pPr>
              <w:spacing w:after="0" w:line="240" w:lineRule="auto"/>
              <w:rPr>
                <w:rFonts w:eastAsia="Calibri" w:cstheme="minorHAnsi"/>
                <w:sz w:val="20"/>
                <w:szCs w:val="20"/>
              </w:rPr>
            </w:pPr>
          </w:p>
        </w:tc>
      </w:tr>
      <w:tr w:rsidR="00DA061E" w:rsidRPr="00DA061E" w:rsidTr="006947E2">
        <w:trPr>
          <w:trHeight w:val="407"/>
          <w:jc w:val="center"/>
        </w:trPr>
        <w:tc>
          <w:tcPr>
            <w:tcW w:w="668" w:type="dxa"/>
            <w:vMerge/>
            <w:tcBorders>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0 pkt.</w:t>
            </w:r>
          </w:p>
        </w:tc>
        <w:tc>
          <w:tcPr>
            <w:tcW w:w="4253" w:type="dxa"/>
            <w:vMerge/>
            <w:tcBorders>
              <w:left w:val="single" w:sz="4" w:space="0" w:color="auto"/>
              <w:bottom w:val="single" w:sz="4" w:space="0" w:color="auto"/>
              <w:right w:val="single" w:sz="4" w:space="0" w:color="auto"/>
            </w:tcBorders>
          </w:tcPr>
          <w:p w:rsidR="00DA061E" w:rsidRPr="00DA061E" w:rsidRDefault="00DA061E" w:rsidP="00DA061E">
            <w:pPr>
              <w:spacing w:after="0" w:line="240" w:lineRule="auto"/>
              <w:rPr>
                <w:rFonts w:eastAsia="Calibri" w:cstheme="minorHAnsi"/>
                <w:sz w:val="20"/>
                <w:szCs w:val="20"/>
              </w:rPr>
            </w:pPr>
          </w:p>
        </w:tc>
      </w:tr>
      <w:tr w:rsidR="00DA061E" w:rsidRPr="00DA061E" w:rsidTr="006947E2">
        <w:trPr>
          <w:trHeight w:val="340"/>
          <w:jc w:val="center"/>
        </w:trPr>
        <w:tc>
          <w:tcPr>
            <w:tcW w:w="668" w:type="dxa"/>
            <w:vMerge w:val="restart"/>
            <w:tcBorders>
              <w:top w:val="single" w:sz="4" w:space="0" w:color="auto"/>
              <w:left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t>9.</w:t>
            </w:r>
          </w:p>
        </w:tc>
        <w:tc>
          <w:tcPr>
            <w:tcW w:w="2169" w:type="dxa"/>
            <w:vMerge w:val="restart"/>
            <w:tcBorders>
              <w:top w:val="single" w:sz="4" w:space="0" w:color="auto"/>
              <w:left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r w:rsidRPr="00DA061E">
              <w:rPr>
                <w:rFonts w:eastAsia="Calibri" w:cstheme="minorHAnsi"/>
                <w:b/>
                <w:sz w:val="20"/>
                <w:szCs w:val="20"/>
              </w:rPr>
              <w:t>Wysokość wkładu własnego</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line="240" w:lineRule="auto"/>
              <w:rPr>
                <w:rFonts w:eastAsia="Calibri" w:cstheme="minorHAnsi"/>
                <w:sz w:val="20"/>
                <w:szCs w:val="20"/>
              </w:rPr>
            </w:pPr>
            <w:r w:rsidRPr="00DA061E">
              <w:rPr>
                <w:rFonts w:eastAsia="Calibri" w:cstheme="minorHAnsi"/>
                <w:sz w:val="20"/>
                <w:szCs w:val="20"/>
              </w:rPr>
              <w:t>Wkład własny wnioskodawcy wynosi:</w:t>
            </w:r>
          </w:p>
        </w:tc>
        <w:tc>
          <w:tcPr>
            <w:tcW w:w="4253" w:type="dxa"/>
            <w:vMerge w:val="restart"/>
            <w:tcBorders>
              <w:top w:val="single" w:sz="4" w:space="0" w:color="auto"/>
              <w:left w:val="single" w:sz="4" w:space="0" w:color="auto"/>
              <w:right w:val="single" w:sz="4" w:space="0" w:color="auto"/>
            </w:tcBorders>
          </w:tcPr>
          <w:p w:rsidR="00DA061E" w:rsidRPr="00DA061E" w:rsidRDefault="00DA061E" w:rsidP="00DA061E">
            <w:pPr>
              <w:spacing w:line="240" w:lineRule="auto"/>
              <w:rPr>
                <w:rFonts w:eastAsia="Calibri" w:cstheme="minorHAnsi"/>
                <w:sz w:val="20"/>
                <w:szCs w:val="20"/>
              </w:rPr>
            </w:pPr>
            <w:r w:rsidRPr="00DA061E">
              <w:rPr>
                <w:rFonts w:eastAsia="Calibri" w:cstheme="minorHAnsi"/>
                <w:sz w:val="20"/>
                <w:szCs w:val="20"/>
              </w:rPr>
              <w:t xml:space="preserve">Preferuje się operacje o wyższym wkładzie własnym. </w:t>
            </w:r>
          </w:p>
          <w:p w:rsidR="00DA061E" w:rsidRPr="00DA061E" w:rsidRDefault="00DA061E" w:rsidP="00DA061E">
            <w:pPr>
              <w:spacing w:line="240" w:lineRule="auto"/>
              <w:rPr>
                <w:rFonts w:eastAsia="Calibri" w:cstheme="minorHAnsi"/>
                <w:sz w:val="20"/>
                <w:szCs w:val="20"/>
              </w:rPr>
            </w:pPr>
            <w:r w:rsidRPr="00DA061E">
              <w:rPr>
                <w:rFonts w:eastAsia="Calibri" w:cstheme="minorHAnsi"/>
                <w:sz w:val="20"/>
                <w:szCs w:val="20"/>
              </w:rPr>
              <w:t>Maksymalna liczba punktów 10 pkt. Punkty w ramach kryterium nie sumują się.</w:t>
            </w:r>
          </w:p>
        </w:tc>
      </w:tr>
      <w:tr w:rsidR="00DA061E" w:rsidRPr="00DA061E" w:rsidTr="006947E2">
        <w:trPr>
          <w:trHeight w:val="340"/>
          <w:jc w:val="center"/>
        </w:trPr>
        <w:tc>
          <w:tcPr>
            <w:tcW w:w="668" w:type="dxa"/>
            <w:vMerge/>
            <w:tcBorders>
              <w:left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powyżej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10 pkt.</w:t>
            </w:r>
          </w:p>
        </w:tc>
        <w:tc>
          <w:tcPr>
            <w:tcW w:w="4253" w:type="dxa"/>
            <w:vMerge/>
            <w:tcBorders>
              <w:left w:val="single" w:sz="4" w:space="0" w:color="auto"/>
              <w:right w:val="single" w:sz="4" w:space="0" w:color="auto"/>
            </w:tcBorders>
            <w:shd w:val="clear" w:color="auto" w:fill="auto"/>
            <w:vAlign w:val="center"/>
          </w:tcPr>
          <w:p w:rsidR="00DA061E" w:rsidRPr="00DA061E" w:rsidRDefault="00DA061E" w:rsidP="00DA061E">
            <w:pPr>
              <w:spacing w:after="0" w:line="240" w:lineRule="auto"/>
              <w:rPr>
                <w:rFonts w:eastAsia="Calibri" w:cstheme="minorHAnsi"/>
                <w:sz w:val="20"/>
                <w:szCs w:val="20"/>
              </w:rPr>
            </w:pPr>
          </w:p>
        </w:tc>
      </w:tr>
      <w:tr w:rsidR="00DA061E" w:rsidRPr="00DA061E" w:rsidTr="006947E2">
        <w:trPr>
          <w:trHeight w:val="340"/>
          <w:jc w:val="center"/>
        </w:trPr>
        <w:tc>
          <w:tcPr>
            <w:tcW w:w="668" w:type="dxa"/>
            <w:vMerge/>
            <w:tcBorders>
              <w:left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51 % do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b/>
                <w:sz w:val="20"/>
                <w:szCs w:val="20"/>
              </w:rPr>
            </w:pPr>
            <w:r w:rsidRPr="00DA061E">
              <w:rPr>
                <w:rFonts w:cstheme="minorHAnsi"/>
                <w:sz w:val="20"/>
                <w:szCs w:val="20"/>
              </w:rPr>
              <w:t xml:space="preserve">– </w:t>
            </w:r>
            <w:r w:rsidRPr="00DA061E">
              <w:rPr>
                <w:rFonts w:eastAsia="Calibri" w:cstheme="minorHAnsi"/>
                <w:sz w:val="20"/>
                <w:szCs w:val="20"/>
              </w:rPr>
              <w:t>5 pkt.</w:t>
            </w:r>
          </w:p>
        </w:tc>
        <w:tc>
          <w:tcPr>
            <w:tcW w:w="4253" w:type="dxa"/>
            <w:vMerge/>
            <w:tcBorders>
              <w:left w:val="single" w:sz="4" w:space="0" w:color="auto"/>
              <w:right w:val="single" w:sz="4" w:space="0" w:color="auto"/>
            </w:tcBorders>
            <w:shd w:val="clear" w:color="auto" w:fill="auto"/>
            <w:vAlign w:val="center"/>
          </w:tcPr>
          <w:p w:rsidR="00DA061E" w:rsidRPr="00DA061E" w:rsidRDefault="00DA061E" w:rsidP="00DA061E">
            <w:pPr>
              <w:spacing w:after="0" w:line="240" w:lineRule="auto"/>
              <w:rPr>
                <w:rFonts w:eastAsia="Calibri" w:cstheme="minorHAnsi"/>
                <w:b/>
                <w:sz w:val="20"/>
                <w:szCs w:val="20"/>
              </w:rPr>
            </w:pPr>
          </w:p>
        </w:tc>
      </w:tr>
      <w:tr w:rsidR="00DA061E" w:rsidRPr="00DA061E" w:rsidTr="006947E2">
        <w:trPr>
          <w:trHeight w:val="340"/>
          <w:jc w:val="center"/>
        </w:trPr>
        <w:tc>
          <w:tcPr>
            <w:tcW w:w="668" w:type="dxa"/>
            <w:vMerge/>
            <w:tcBorders>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do 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b/>
                <w:sz w:val="20"/>
                <w:szCs w:val="20"/>
              </w:rPr>
            </w:pPr>
            <w:r w:rsidRPr="00DA061E">
              <w:rPr>
                <w:rFonts w:cstheme="minorHAnsi"/>
                <w:sz w:val="20"/>
                <w:szCs w:val="20"/>
              </w:rPr>
              <w:t xml:space="preserve">– </w:t>
            </w:r>
            <w:r w:rsidRPr="00DA061E">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DA061E" w:rsidRPr="00DA061E" w:rsidRDefault="00DA061E" w:rsidP="00DA061E">
            <w:pPr>
              <w:spacing w:after="0" w:line="240" w:lineRule="auto"/>
              <w:rPr>
                <w:rFonts w:eastAsia="Calibri" w:cstheme="minorHAnsi"/>
                <w:b/>
                <w:sz w:val="20"/>
                <w:szCs w:val="20"/>
              </w:rPr>
            </w:pPr>
          </w:p>
        </w:tc>
      </w:tr>
      <w:tr w:rsidR="00DA061E" w:rsidRPr="00DA061E" w:rsidTr="006947E2">
        <w:trPr>
          <w:trHeight w:val="892"/>
          <w:jc w:val="center"/>
        </w:trPr>
        <w:tc>
          <w:tcPr>
            <w:tcW w:w="668" w:type="dxa"/>
            <w:vMerge w:val="restart"/>
            <w:tcBorders>
              <w:top w:val="single" w:sz="4" w:space="0" w:color="auto"/>
              <w:left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t>10.</w:t>
            </w:r>
          </w:p>
        </w:tc>
        <w:tc>
          <w:tcPr>
            <w:tcW w:w="2169" w:type="dxa"/>
            <w:vMerge w:val="restart"/>
            <w:tcBorders>
              <w:top w:val="single" w:sz="4" w:space="0" w:color="auto"/>
              <w:left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r w:rsidRPr="00DA061E">
              <w:rPr>
                <w:rFonts w:eastAsia="Calibri" w:cstheme="minorHAnsi"/>
                <w:b/>
                <w:sz w:val="20"/>
                <w:szCs w:val="20"/>
              </w:rPr>
              <w:t xml:space="preserve">Rozwijanie działalności gospodarczej w zakresie turystyki w </w:t>
            </w:r>
            <w:r w:rsidRPr="00DA061E">
              <w:rPr>
                <w:rFonts w:eastAsia="Calibri" w:cstheme="minorHAnsi"/>
                <w:b/>
                <w:sz w:val="20"/>
                <w:szCs w:val="20"/>
              </w:rPr>
              <w:lastRenderedPageBreak/>
              <w:t>tym tworzenia miejsc noclegowych</w:t>
            </w:r>
          </w:p>
        </w:tc>
        <w:tc>
          <w:tcPr>
            <w:tcW w:w="2699" w:type="dxa"/>
            <w:tcBorders>
              <w:top w:val="nil"/>
              <w:left w:val="single" w:sz="4" w:space="0" w:color="auto"/>
              <w:bottom w:val="single" w:sz="4" w:space="0" w:color="auto"/>
              <w:right w:val="nil"/>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lastRenderedPageBreak/>
              <w:t>–</w:t>
            </w:r>
            <w:r w:rsidRPr="00DA061E">
              <w:rPr>
                <w:rFonts w:eastAsia="Calibri" w:cstheme="minorHAnsi"/>
                <w:sz w:val="20"/>
                <w:szCs w:val="20"/>
              </w:rPr>
              <w:t xml:space="preserve"> Przedmiotem rozwijania działalności gospodarczej są usługi w zakresie turystyki.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i/>
                <w:sz w:val="20"/>
                <w:szCs w:val="20"/>
              </w:rPr>
            </w:pPr>
            <w:r w:rsidRPr="00DA061E">
              <w:rPr>
                <w:rFonts w:cstheme="minorHAnsi"/>
                <w:sz w:val="20"/>
                <w:szCs w:val="20"/>
              </w:rPr>
              <w:t xml:space="preserve">– </w:t>
            </w:r>
            <w:r w:rsidRPr="00DA061E">
              <w:rPr>
                <w:rFonts w:eastAsia="Calibri" w:cstheme="minorHAnsi"/>
                <w:sz w:val="20"/>
                <w:szCs w:val="20"/>
              </w:rPr>
              <w:t>7 pkt</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Punkty za realizację otrzyma operacja, w ramach której prowadzona działalność polegać lub będzie polegać na realizacji usług turystycznych i/lub w </w:t>
            </w:r>
            <w:r w:rsidRPr="00DA061E">
              <w:rPr>
                <w:rFonts w:eastAsia="Calibri" w:cstheme="minorHAnsi"/>
                <w:sz w:val="20"/>
                <w:szCs w:val="20"/>
              </w:rPr>
              <w:lastRenderedPageBreak/>
              <w:t>ramach której zwiększy się liczba miejsc noclegowych dostępnych na obszarze objętym LSR.</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W tym kryterium odpowiada się na element diagnozy wskazujący na niski poziom zaspokojenia potrzeb społeczności lokalnej w zakresie turystyki i rekreacji wskazujący na konieczność wpływania na rozwój usług turystycznych i tworzenia miejsc noclegowych. </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Weryfikacja kryterium nastąpi w oparciu o informacje zawarte we Wniosku o Przyznanie Pomocy - Uzasadnienie zgodności z celami LSR i kryteriami wyboru operacji przez LGD), oraz będzie miało odzwierciedlenie w Biznesplanie w usługach lub produktach lub towarach oferowanych przez firmę w wyniku realizacji operacji (BIZNESPLAN).  </w:t>
            </w:r>
          </w:p>
          <w:p w:rsidR="00DA061E" w:rsidRPr="00DA061E" w:rsidRDefault="00DA061E" w:rsidP="00DA061E">
            <w:pPr>
              <w:spacing w:after="0" w:line="240" w:lineRule="auto"/>
              <w:rPr>
                <w:rFonts w:eastAsia="Calibri" w:cstheme="minorHAnsi"/>
                <w:i/>
                <w:sz w:val="20"/>
                <w:szCs w:val="20"/>
              </w:rPr>
            </w:pPr>
            <w:r w:rsidRPr="00DA061E">
              <w:rPr>
                <w:rFonts w:eastAsia="Calibri" w:cstheme="minorHAnsi"/>
                <w:i/>
                <w:sz w:val="20"/>
                <w:szCs w:val="20"/>
              </w:rPr>
              <w:t>Maksymalna liczba punktów 10  pkt. Punkty w ramach kryterium sumują się.</w:t>
            </w:r>
          </w:p>
        </w:tc>
      </w:tr>
      <w:tr w:rsidR="00DA061E" w:rsidRPr="00DA061E" w:rsidTr="006947E2">
        <w:trPr>
          <w:trHeight w:val="887"/>
          <w:jc w:val="center"/>
        </w:trPr>
        <w:tc>
          <w:tcPr>
            <w:tcW w:w="668" w:type="dxa"/>
            <w:vMerge/>
            <w:tcBorders>
              <w:left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Operacja przewiduje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3 pkt.</w:t>
            </w:r>
          </w:p>
        </w:tc>
        <w:tc>
          <w:tcPr>
            <w:tcW w:w="4253" w:type="dxa"/>
            <w:vMerge/>
            <w:tcBorders>
              <w:top w:val="single" w:sz="4" w:space="0" w:color="auto"/>
              <w:left w:val="single" w:sz="4" w:space="0" w:color="auto"/>
              <w:right w:val="single" w:sz="4" w:space="0" w:color="auto"/>
            </w:tcBorders>
            <w:shd w:val="clear" w:color="auto" w:fill="auto"/>
            <w:vAlign w:val="center"/>
          </w:tcPr>
          <w:p w:rsidR="00DA061E" w:rsidRPr="00DA061E" w:rsidRDefault="00DA061E" w:rsidP="00DA061E">
            <w:pPr>
              <w:spacing w:after="0" w:line="240" w:lineRule="auto"/>
              <w:rPr>
                <w:rFonts w:eastAsia="Calibri" w:cstheme="minorHAnsi"/>
                <w:sz w:val="20"/>
                <w:szCs w:val="20"/>
              </w:rPr>
            </w:pPr>
          </w:p>
        </w:tc>
      </w:tr>
      <w:tr w:rsidR="00DA061E" w:rsidRPr="00DA061E" w:rsidTr="006947E2">
        <w:trPr>
          <w:trHeight w:val="1286"/>
          <w:jc w:val="center"/>
        </w:trPr>
        <w:tc>
          <w:tcPr>
            <w:tcW w:w="668" w:type="dxa"/>
            <w:vMerge/>
            <w:tcBorders>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w:t>
            </w:r>
            <w:r w:rsidRPr="00DA061E">
              <w:rPr>
                <w:rFonts w:eastAsia="Calibri" w:cstheme="minorHAnsi"/>
                <w:sz w:val="20"/>
                <w:szCs w:val="20"/>
              </w:rPr>
              <w:t xml:space="preserve"> Operacja nie przewiduje podejmowania działalności gospodarczej której przedmiotem są usługi turystyczne ani nie zakłada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DA061E" w:rsidRPr="00DA061E" w:rsidRDefault="00DA061E" w:rsidP="00DA061E">
            <w:pPr>
              <w:spacing w:after="0" w:line="240" w:lineRule="auto"/>
              <w:rPr>
                <w:rFonts w:eastAsia="Calibri" w:cstheme="minorHAnsi"/>
                <w:sz w:val="20"/>
                <w:szCs w:val="20"/>
              </w:rPr>
            </w:pPr>
          </w:p>
        </w:tc>
      </w:tr>
      <w:tr w:rsidR="00DA061E" w:rsidRPr="00DA061E" w:rsidTr="006947E2">
        <w:trPr>
          <w:trHeight w:val="624"/>
          <w:jc w:val="center"/>
        </w:trPr>
        <w:tc>
          <w:tcPr>
            <w:tcW w:w="668" w:type="dxa"/>
            <w:vMerge w:val="restart"/>
            <w:tcBorders>
              <w:top w:val="single" w:sz="4" w:space="0" w:color="auto"/>
              <w:left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t>11.</w:t>
            </w:r>
          </w:p>
        </w:tc>
        <w:tc>
          <w:tcPr>
            <w:tcW w:w="2169" w:type="dxa"/>
            <w:vMerge w:val="restart"/>
            <w:tcBorders>
              <w:top w:val="single" w:sz="4" w:space="0" w:color="auto"/>
              <w:left w:val="single" w:sz="4" w:space="0" w:color="auto"/>
              <w:right w:val="single" w:sz="4" w:space="0" w:color="auto"/>
            </w:tcBorders>
          </w:tcPr>
          <w:p w:rsidR="00DA061E" w:rsidRPr="00DA061E" w:rsidRDefault="00DA061E" w:rsidP="00DA061E">
            <w:pPr>
              <w:rPr>
                <w:rFonts w:eastAsia="Calibri" w:cstheme="minorHAnsi"/>
                <w:b/>
                <w:sz w:val="20"/>
                <w:szCs w:val="20"/>
              </w:rPr>
            </w:pPr>
            <w:r w:rsidRPr="00DA061E">
              <w:rPr>
                <w:rFonts w:eastAsia="Calibri" w:cstheme="minorHAnsi"/>
                <w:b/>
                <w:sz w:val="20"/>
                <w:szCs w:val="20"/>
              </w:rPr>
              <w:t>Konsultacje w Biurze LGD przed złożeniem wniosku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i/>
                <w:sz w:val="20"/>
                <w:szCs w:val="20"/>
              </w:rPr>
            </w:pPr>
            <w:r w:rsidRPr="00DA061E">
              <w:rPr>
                <w:rFonts w:eastAsia="Calibri" w:cstheme="minorHAnsi"/>
                <w:sz w:val="20"/>
                <w:szCs w:val="20"/>
              </w:rPr>
              <w:t>Wnioskodawca korzystał z konsultacji w biurze LGD:</w:t>
            </w:r>
          </w:p>
        </w:tc>
        <w:tc>
          <w:tcPr>
            <w:tcW w:w="4253" w:type="dxa"/>
            <w:vMerge w:val="restart"/>
            <w:tcBorders>
              <w:top w:val="single" w:sz="4" w:space="0" w:color="auto"/>
              <w:left w:val="single" w:sz="4" w:space="0" w:color="auto"/>
              <w:right w:val="single" w:sz="4" w:space="0" w:color="auto"/>
            </w:tcBorders>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Konsultacja w biurze LGD ma na celu zweryfikowanie, czy operacja wpisuje się w Program i LSR, osiągnie, co najmniej minimalną ilość punktów podczas oceny zgodności z lokalnymi kryteriami oraz czy składany wniosek jest kompletny tj. posiada wszystkie niezbędne załączniki. Została wypełniona karta doradztwa. Konsultacja telefoniczna nie uprawnia do przyznania punktów w ramach oceny przedmiotowego kryterium. </w:t>
            </w:r>
          </w:p>
          <w:p w:rsidR="00DA061E" w:rsidRPr="00DA061E" w:rsidRDefault="00DA061E" w:rsidP="00DA061E">
            <w:pPr>
              <w:spacing w:after="0" w:line="240" w:lineRule="auto"/>
              <w:rPr>
                <w:rFonts w:eastAsia="Calibri" w:cstheme="minorHAnsi"/>
                <w:i/>
                <w:sz w:val="20"/>
                <w:szCs w:val="20"/>
              </w:rPr>
            </w:pPr>
            <w:r w:rsidRPr="00DA061E">
              <w:rPr>
                <w:rFonts w:eastAsia="Calibri" w:cstheme="minorHAnsi"/>
                <w:i/>
                <w:sz w:val="20"/>
                <w:szCs w:val="20"/>
              </w:rPr>
              <w:t>Maksymalna liczba punktów 3 pkt. Punkty w ramach kryterium nie sumują się.</w:t>
            </w:r>
          </w:p>
        </w:tc>
      </w:tr>
      <w:tr w:rsidR="00DA061E" w:rsidRPr="00DA061E" w:rsidTr="006947E2">
        <w:trPr>
          <w:trHeight w:val="374"/>
          <w:jc w:val="center"/>
        </w:trPr>
        <w:tc>
          <w:tcPr>
            <w:tcW w:w="668" w:type="dxa"/>
            <w:vMerge/>
            <w:tcBorders>
              <w:left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 TAK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3 pkt.</w:t>
            </w:r>
          </w:p>
        </w:tc>
        <w:tc>
          <w:tcPr>
            <w:tcW w:w="4253" w:type="dxa"/>
            <w:vMerge/>
            <w:tcBorders>
              <w:left w:val="single" w:sz="4" w:space="0" w:color="auto"/>
              <w:right w:val="single" w:sz="4" w:space="0" w:color="auto"/>
            </w:tcBorders>
          </w:tcPr>
          <w:p w:rsidR="00DA061E" w:rsidRPr="00DA061E" w:rsidRDefault="00DA061E" w:rsidP="00DA061E">
            <w:pPr>
              <w:spacing w:after="0" w:line="240" w:lineRule="auto"/>
              <w:rPr>
                <w:rFonts w:eastAsia="Calibri" w:cstheme="minorHAnsi"/>
                <w:sz w:val="20"/>
                <w:szCs w:val="20"/>
              </w:rPr>
            </w:pPr>
          </w:p>
        </w:tc>
      </w:tr>
      <w:tr w:rsidR="00DA061E" w:rsidRPr="00DA061E" w:rsidTr="006947E2">
        <w:trPr>
          <w:trHeight w:val="373"/>
          <w:jc w:val="center"/>
        </w:trPr>
        <w:tc>
          <w:tcPr>
            <w:tcW w:w="668" w:type="dxa"/>
            <w:vMerge/>
            <w:tcBorders>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DA061E" w:rsidRPr="00DA061E" w:rsidRDefault="00DA061E" w:rsidP="00DA061E">
            <w:pPr>
              <w:spacing w:after="0" w:line="240" w:lineRule="auto"/>
              <w:rPr>
                <w:rFonts w:eastAsia="Calibri" w:cstheme="minorHAnsi"/>
                <w:sz w:val="20"/>
                <w:szCs w:val="20"/>
              </w:rPr>
            </w:pPr>
          </w:p>
        </w:tc>
      </w:tr>
      <w:tr w:rsidR="00DA061E" w:rsidRPr="00DA061E" w:rsidTr="006947E2">
        <w:trPr>
          <w:trHeight w:val="666"/>
          <w:jc w:val="center"/>
        </w:trPr>
        <w:tc>
          <w:tcPr>
            <w:tcW w:w="668" w:type="dxa"/>
            <w:vMerge w:val="restart"/>
            <w:tcBorders>
              <w:top w:val="single" w:sz="4" w:space="0" w:color="auto"/>
              <w:left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t>12.</w:t>
            </w:r>
          </w:p>
        </w:tc>
        <w:tc>
          <w:tcPr>
            <w:tcW w:w="2169" w:type="dxa"/>
            <w:vMerge w:val="restart"/>
            <w:tcBorders>
              <w:top w:val="single" w:sz="4" w:space="0" w:color="auto"/>
              <w:left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r w:rsidRPr="00DA061E">
              <w:rPr>
                <w:rFonts w:eastAsia="Calibri" w:cstheme="minorHAnsi"/>
                <w:b/>
                <w:sz w:val="20"/>
                <w:szCs w:val="20"/>
              </w:rPr>
              <w:t>Rozwój lokalnego rynku pracy</w:t>
            </w:r>
          </w:p>
        </w:tc>
        <w:tc>
          <w:tcPr>
            <w:tcW w:w="3692" w:type="dxa"/>
            <w:gridSpan w:val="2"/>
            <w:tcBorders>
              <w:top w:val="nil"/>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Operacja przyczyni się do powstania miejsc pracy:</w:t>
            </w:r>
          </w:p>
          <w:p w:rsidR="00DA061E" w:rsidRPr="00DA061E" w:rsidRDefault="00DA061E" w:rsidP="00DA061E">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Ze względu na to, że średni udział bezrobotnych zarejestrowanych w liczbie ludności w wieku produkcyjnym na obszarze LGD jest wyższy niż w województwie zachodniopomorskim bardzo istotne dla obszaru jest rozwój lokalnego rynku pracy. Preferowane są operacje, które tworzą więcej niż 1 miejsce pracy. Jeżeli operacja przyczyni się do powstania miejsc pracy należy podać liczby  osób planowanych do zatrudnienia w ramach realizacji biznesplanu. Maksymalna liczba punktów 18. </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Punkty w ramach kryterium nie sumują się.</w:t>
            </w:r>
          </w:p>
        </w:tc>
      </w:tr>
      <w:tr w:rsidR="00DA061E" w:rsidRPr="00DA061E" w:rsidTr="006947E2">
        <w:trPr>
          <w:trHeight w:val="392"/>
          <w:jc w:val="center"/>
        </w:trPr>
        <w:tc>
          <w:tcPr>
            <w:tcW w:w="668" w:type="dxa"/>
            <w:vMerge/>
            <w:tcBorders>
              <w:left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p>
        </w:tc>
        <w:tc>
          <w:tcPr>
            <w:tcW w:w="2699" w:type="dxa"/>
            <w:tcBorders>
              <w:top w:val="single" w:sz="4" w:space="0" w:color="auto"/>
              <w:left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dwóch i więcej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8 pkt.</w:t>
            </w:r>
          </w:p>
        </w:tc>
        <w:tc>
          <w:tcPr>
            <w:tcW w:w="4253" w:type="dxa"/>
            <w:vMerge/>
            <w:tcBorders>
              <w:left w:val="single" w:sz="4" w:space="0" w:color="auto"/>
              <w:right w:val="single" w:sz="4" w:space="0" w:color="auto"/>
            </w:tcBorders>
          </w:tcPr>
          <w:p w:rsidR="00DA061E" w:rsidRPr="00DA061E" w:rsidRDefault="00DA061E" w:rsidP="00DA061E">
            <w:pPr>
              <w:spacing w:after="0" w:line="240" w:lineRule="auto"/>
              <w:rPr>
                <w:rFonts w:eastAsia="Calibri" w:cstheme="minorHAnsi"/>
                <w:sz w:val="20"/>
                <w:szCs w:val="20"/>
              </w:rPr>
            </w:pPr>
          </w:p>
        </w:tc>
      </w:tr>
      <w:tr w:rsidR="00DA061E" w:rsidRPr="00DA061E" w:rsidTr="006947E2">
        <w:trPr>
          <w:trHeight w:val="333"/>
          <w:jc w:val="center"/>
        </w:trPr>
        <w:tc>
          <w:tcPr>
            <w:tcW w:w="668" w:type="dxa"/>
            <w:vMerge/>
            <w:tcBorders>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jednego lub nie przewiduje się utworzenia nowego miejsca pracy w ramach operacji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DA061E" w:rsidRPr="00DA061E" w:rsidRDefault="00DA061E" w:rsidP="00DA061E">
            <w:pPr>
              <w:spacing w:after="0" w:line="240" w:lineRule="auto"/>
              <w:rPr>
                <w:rFonts w:eastAsia="Calibri" w:cstheme="minorHAnsi"/>
                <w:sz w:val="20"/>
                <w:szCs w:val="20"/>
              </w:rPr>
            </w:pPr>
          </w:p>
        </w:tc>
      </w:tr>
      <w:tr w:rsidR="00DA061E" w:rsidRPr="00DA061E" w:rsidTr="006947E2">
        <w:trPr>
          <w:trHeight w:val="1073"/>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t>13.</w:t>
            </w:r>
          </w:p>
        </w:tc>
        <w:tc>
          <w:tcPr>
            <w:tcW w:w="2169" w:type="dxa"/>
            <w:vMerge w:val="restart"/>
            <w:tcBorders>
              <w:top w:val="single" w:sz="4" w:space="0" w:color="auto"/>
              <w:left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r w:rsidRPr="00DA061E">
              <w:rPr>
                <w:rFonts w:eastAsia="Calibri" w:cstheme="minorHAnsi"/>
                <w:b/>
                <w:sz w:val="20"/>
                <w:szCs w:val="20"/>
              </w:rPr>
              <w:t>Sektor rybacki</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 xml:space="preserve">Wnioskodawca udokumentował prowadzenie działalności rybackiej (zgodnie z przepisami) lub utratę miejsca pracy w tym sektorze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10 pkt.</w:t>
            </w:r>
          </w:p>
          <w:p w:rsidR="00DA061E" w:rsidRPr="00DA061E" w:rsidRDefault="00DA061E" w:rsidP="00DA061E">
            <w:pPr>
              <w:spacing w:after="0" w:line="240" w:lineRule="auto"/>
              <w:rPr>
                <w:rFonts w:eastAsia="Calibri" w:cstheme="minorHAnsi"/>
                <w:sz w:val="20"/>
                <w:szCs w:val="20"/>
              </w:rPr>
            </w:pPr>
          </w:p>
          <w:p w:rsidR="00DA061E" w:rsidRPr="00DA061E" w:rsidRDefault="00DA061E" w:rsidP="00DA061E">
            <w:pPr>
              <w:spacing w:after="0" w:line="240" w:lineRule="auto"/>
              <w:rPr>
                <w:rFonts w:eastAsia="Calibri" w:cstheme="minorHAnsi"/>
                <w:sz w:val="20"/>
                <w:szCs w:val="20"/>
              </w:rPr>
            </w:pPr>
          </w:p>
          <w:p w:rsidR="00DA061E" w:rsidRPr="00DA061E" w:rsidRDefault="00DA061E" w:rsidP="00DA061E">
            <w:pPr>
              <w:spacing w:after="0" w:line="240" w:lineRule="auto"/>
              <w:rPr>
                <w:rFonts w:eastAsia="Calibri" w:cstheme="minorHAnsi"/>
                <w:sz w:val="20"/>
                <w:szCs w:val="20"/>
              </w:rPr>
            </w:pPr>
          </w:p>
          <w:p w:rsidR="00DA061E" w:rsidRPr="00DA061E" w:rsidRDefault="00DA061E" w:rsidP="00DA061E">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vAlign w:val="center"/>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Nabór prowadzony jest w ramach programu PO Rybactwo i Morze dodatkowe punkty otrzymuje wnioskodawca reprezentujący sektor rybacki. Wnioskodawca przedkłada odpowiednie kserokopie potwierdzone za zgodność z oryginałami przez biura LGD dokumentów potwierdzających sektor rybacki.</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Maksymalna liczba punktów 10. </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lastRenderedPageBreak/>
              <w:t>Punkty w ramach kryterium nie sumują się.</w:t>
            </w:r>
          </w:p>
        </w:tc>
      </w:tr>
      <w:tr w:rsidR="00DA061E" w:rsidRPr="00DA061E" w:rsidTr="006947E2">
        <w:trPr>
          <w:trHeight w:val="709"/>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color w:val="000000"/>
                <w:sz w:val="20"/>
                <w:szCs w:val="20"/>
              </w:rPr>
            </w:pPr>
            <w:r w:rsidRPr="00DA061E">
              <w:rPr>
                <w:rFonts w:cstheme="minorHAnsi"/>
                <w:sz w:val="20"/>
                <w:szCs w:val="20"/>
              </w:rPr>
              <w:t xml:space="preserve">– </w:t>
            </w:r>
            <w:r w:rsidRPr="00DA061E">
              <w:rPr>
                <w:rFonts w:eastAsia="Calibri" w:cstheme="minorHAnsi"/>
                <w:sz w:val="20"/>
                <w:szCs w:val="20"/>
              </w:rPr>
              <w:t>Wnioskodawca nie  jest z sektora rybackiego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DA061E" w:rsidRPr="00DA061E" w:rsidRDefault="00DA061E" w:rsidP="00DA061E">
            <w:pPr>
              <w:spacing w:after="0" w:line="240" w:lineRule="auto"/>
              <w:rPr>
                <w:rFonts w:eastAsia="Calibri" w:cstheme="minorHAnsi"/>
                <w:sz w:val="20"/>
                <w:szCs w:val="20"/>
              </w:rPr>
            </w:pPr>
          </w:p>
        </w:tc>
      </w:tr>
      <w:tr w:rsidR="00DA061E" w:rsidRPr="00DA061E" w:rsidTr="006947E2">
        <w:trPr>
          <w:trHeight w:val="550"/>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lastRenderedPageBreak/>
              <w:t>14.</w:t>
            </w:r>
          </w:p>
        </w:tc>
        <w:tc>
          <w:tcPr>
            <w:tcW w:w="2169" w:type="dxa"/>
            <w:vMerge w:val="restart"/>
            <w:tcBorders>
              <w:top w:val="single" w:sz="4" w:space="0" w:color="auto"/>
              <w:left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r w:rsidRPr="00DA061E">
              <w:rPr>
                <w:rFonts w:eastAsia="Calibri" w:cstheme="minorHAnsi"/>
                <w:b/>
                <w:sz w:val="20"/>
                <w:szCs w:val="20"/>
              </w:rPr>
              <w:t>Działalność związana z przetwórstwem rybackim</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Operacja rozwija działalność w zakresie przetwórstwa rybackiego lub planuje działania w zakresie sprzedaży bezpośredniej produktów rybactwa.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3 pkt.</w:t>
            </w:r>
          </w:p>
        </w:tc>
        <w:tc>
          <w:tcPr>
            <w:tcW w:w="4253" w:type="dxa"/>
            <w:vMerge w:val="restart"/>
            <w:tcBorders>
              <w:top w:val="single" w:sz="4" w:space="0" w:color="auto"/>
              <w:left w:val="single" w:sz="4" w:space="0" w:color="auto"/>
              <w:right w:val="single" w:sz="4" w:space="0" w:color="auto"/>
            </w:tcBorders>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Wnioskodawca będzie rozwijał swoją działalność gospodarczą w zakresie przetwórstwa rybackiego lub planuje działania w zakresie sprzedaży bezpośredniej przyczyniając się do skrócenia łańcucha żywnościowego.</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Maksymalna liczba punktów 5 pkt. </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Punkty w ramach kryterium nie sumują się.</w:t>
            </w:r>
          </w:p>
        </w:tc>
      </w:tr>
      <w:tr w:rsidR="00DA061E" w:rsidRPr="00DA061E" w:rsidTr="006947E2">
        <w:trPr>
          <w:trHeight w:val="550"/>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Nie planuje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DA061E" w:rsidRPr="00DA061E" w:rsidRDefault="00DA061E" w:rsidP="00DA061E">
            <w:pPr>
              <w:spacing w:after="0" w:line="240" w:lineRule="auto"/>
              <w:rPr>
                <w:rFonts w:eastAsia="Calibri" w:cstheme="minorHAnsi"/>
                <w:sz w:val="20"/>
                <w:szCs w:val="20"/>
              </w:rPr>
            </w:pPr>
          </w:p>
        </w:tc>
      </w:tr>
      <w:tr w:rsidR="00DA061E" w:rsidRPr="00DA061E" w:rsidTr="006947E2">
        <w:trPr>
          <w:trHeight w:val="442"/>
          <w:jc w:val="center"/>
        </w:trPr>
        <w:tc>
          <w:tcPr>
            <w:tcW w:w="668" w:type="dxa"/>
            <w:vMerge w:val="restart"/>
            <w:tcBorders>
              <w:left w:val="single" w:sz="4" w:space="0" w:color="auto"/>
              <w:right w:val="single" w:sz="4" w:space="0" w:color="auto"/>
            </w:tcBorders>
            <w:shd w:val="clear" w:color="auto" w:fill="auto"/>
            <w:vAlign w:val="center"/>
          </w:tcPr>
          <w:p w:rsidR="00DA061E" w:rsidRPr="00DA061E" w:rsidRDefault="00DA061E" w:rsidP="00DA061E">
            <w:pPr>
              <w:spacing w:after="0" w:line="240" w:lineRule="auto"/>
              <w:jc w:val="center"/>
              <w:rPr>
                <w:rFonts w:eastAsia="Calibri" w:cstheme="minorHAnsi"/>
                <w:b/>
                <w:sz w:val="20"/>
                <w:szCs w:val="20"/>
              </w:rPr>
            </w:pPr>
            <w:r w:rsidRPr="00DA061E">
              <w:rPr>
                <w:rFonts w:eastAsia="Calibri" w:cstheme="minorHAnsi"/>
                <w:b/>
                <w:sz w:val="20"/>
                <w:szCs w:val="20"/>
              </w:rPr>
              <w:t>15.</w:t>
            </w:r>
          </w:p>
        </w:tc>
        <w:tc>
          <w:tcPr>
            <w:tcW w:w="2169" w:type="dxa"/>
            <w:vMerge w:val="restart"/>
            <w:tcBorders>
              <w:left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r w:rsidRPr="00DA061E">
              <w:rPr>
                <w:rFonts w:eastAsia="Calibri" w:cstheme="minorHAnsi"/>
                <w:b/>
                <w:sz w:val="20"/>
                <w:szCs w:val="20"/>
              </w:rPr>
              <w:t xml:space="preserve">Produkcja dla sektora rybackiego </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Operacja rozwija prowadzenie działalności na rzecz otuliny produkcji rybackiej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3 pkt.</w:t>
            </w:r>
          </w:p>
        </w:tc>
        <w:tc>
          <w:tcPr>
            <w:tcW w:w="4253" w:type="dxa"/>
            <w:vMerge w:val="restart"/>
            <w:tcBorders>
              <w:left w:val="single" w:sz="4" w:space="0" w:color="auto"/>
              <w:right w:val="single" w:sz="4" w:space="0" w:color="auto"/>
            </w:tcBorders>
            <w:vAlign w:val="center"/>
          </w:tcPr>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Wnioskodawca planuje w operacji prowadzenie działalności na rzecz otuliny produkcji rybackiej w zakresie usług weterynaryjnych, produkcji urządzeń i narzędzi rybackich itp.</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 xml:space="preserve">Maksymalna liczba punktów 5 pkt. </w:t>
            </w:r>
          </w:p>
          <w:p w:rsidR="00DA061E" w:rsidRPr="00DA061E" w:rsidRDefault="00DA061E" w:rsidP="00DA061E">
            <w:pPr>
              <w:spacing w:after="0" w:line="240" w:lineRule="auto"/>
              <w:rPr>
                <w:rFonts w:eastAsia="Calibri" w:cstheme="minorHAnsi"/>
                <w:sz w:val="20"/>
                <w:szCs w:val="20"/>
              </w:rPr>
            </w:pPr>
            <w:r w:rsidRPr="00DA061E">
              <w:rPr>
                <w:rFonts w:eastAsia="Calibri" w:cstheme="minorHAnsi"/>
                <w:sz w:val="20"/>
                <w:szCs w:val="20"/>
              </w:rPr>
              <w:t>Punkty w ramach kryterium nie sumują się.</w:t>
            </w:r>
          </w:p>
        </w:tc>
      </w:tr>
      <w:tr w:rsidR="00DA061E" w:rsidRPr="00DA061E" w:rsidTr="006947E2">
        <w:trPr>
          <w:trHeight w:val="441"/>
          <w:jc w:val="center"/>
        </w:trPr>
        <w:tc>
          <w:tcPr>
            <w:tcW w:w="668" w:type="dxa"/>
            <w:vMerge/>
            <w:tcBorders>
              <w:left w:val="single" w:sz="4" w:space="0" w:color="auto"/>
              <w:bottom w:val="single" w:sz="4" w:space="0" w:color="auto"/>
              <w:right w:val="single" w:sz="4" w:space="0" w:color="auto"/>
            </w:tcBorders>
            <w:shd w:val="clear" w:color="auto" w:fill="auto"/>
            <w:vAlign w:val="center"/>
          </w:tcPr>
          <w:p w:rsidR="00DA061E" w:rsidRPr="00DA061E" w:rsidRDefault="00DA061E" w:rsidP="00DA06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Nie rozwija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A061E" w:rsidRPr="00DA061E" w:rsidRDefault="00DA061E" w:rsidP="00DA061E">
            <w:pPr>
              <w:spacing w:after="0" w:line="240" w:lineRule="auto"/>
              <w:rPr>
                <w:rFonts w:eastAsia="Calibri" w:cstheme="minorHAnsi"/>
                <w:sz w:val="20"/>
                <w:szCs w:val="20"/>
              </w:rPr>
            </w:pPr>
            <w:r w:rsidRPr="00DA061E">
              <w:rPr>
                <w:rFonts w:cstheme="minorHAnsi"/>
                <w:sz w:val="20"/>
                <w:szCs w:val="20"/>
              </w:rPr>
              <w:t xml:space="preserve">– </w:t>
            </w:r>
            <w:r w:rsidRPr="00DA061E">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DA061E" w:rsidRPr="00DA061E" w:rsidRDefault="00DA061E" w:rsidP="00DA061E">
            <w:pPr>
              <w:spacing w:after="0" w:line="240" w:lineRule="auto"/>
              <w:rPr>
                <w:rFonts w:eastAsia="Calibri" w:cstheme="minorHAnsi"/>
                <w:sz w:val="20"/>
                <w:szCs w:val="20"/>
              </w:rPr>
            </w:pPr>
          </w:p>
        </w:tc>
      </w:tr>
      <w:tr w:rsidR="00DA061E" w:rsidRPr="00DA061E" w:rsidTr="006947E2">
        <w:trPr>
          <w:trHeight w:val="737"/>
          <w:jc w:val="center"/>
        </w:trPr>
        <w:tc>
          <w:tcPr>
            <w:tcW w:w="668"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A061E" w:rsidRPr="00DA061E" w:rsidRDefault="00DA061E" w:rsidP="00DA061E">
            <w:pPr>
              <w:spacing w:after="0" w:line="240" w:lineRule="auto"/>
              <w:rPr>
                <w:rFonts w:eastAsia="Calibri" w:cstheme="minorHAnsi"/>
                <w:b/>
                <w:sz w:val="20"/>
                <w:szCs w:val="20"/>
              </w:rPr>
            </w:pPr>
          </w:p>
        </w:tc>
        <w:tc>
          <w:tcPr>
            <w:tcW w:w="2169" w:type="dxa"/>
            <w:tcBorders>
              <w:top w:val="single" w:sz="4" w:space="0" w:color="auto"/>
              <w:left w:val="single" w:sz="4" w:space="0" w:color="auto"/>
              <w:bottom w:val="single" w:sz="4" w:space="0" w:color="auto"/>
              <w:right w:val="single" w:sz="4" w:space="0" w:color="auto"/>
            </w:tcBorders>
          </w:tcPr>
          <w:p w:rsidR="00DA061E" w:rsidRPr="00DA061E" w:rsidRDefault="00DA061E" w:rsidP="00DA061E">
            <w:pPr>
              <w:spacing w:after="0" w:line="240" w:lineRule="auto"/>
              <w:rPr>
                <w:rFonts w:eastAsia="Calibri" w:cstheme="minorHAnsi"/>
                <w:b/>
                <w:sz w:val="20"/>
                <w:szCs w:val="20"/>
              </w:rPr>
            </w:pP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61E" w:rsidRPr="00DA061E" w:rsidRDefault="00DA061E" w:rsidP="00DA061E">
            <w:pPr>
              <w:spacing w:after="0" w:line="240" w:lineRule="auto"/>
              <w:rPr>
                <w:rFonts w:eastAsia="Calibri" w:cstheme="minorHAnsi"/>
                <w:sz w:val="20"/>
                <w:szCs w:val="20"/>
              </w:rPr>
            </w:pPr>
            <w:r w:rsidRPr="00DA061E">
              <w:rPr>
                <w:rFonts w:eastAsia="Calibri" w:cstheme="minorHAnsi"/>
                <w:b/>
                <w:sz w:val="20"/>
                <w:szCs w:val="20"/>
              </w:rPr>
              <w:t>SUMA OCEN: 0 – 100 pkt.</w:t>
            </w:r>
          </w:p>
        </w:tc>
        <w:tc>
          <w:tcPr>
            <w:tcW w:w="4253" w:type="dxa"/>
            <w:tcBorders>
              <w:top w:val="single" w:sz="4" w:space="0" w:color="auto"/>
              <w:left w:val="single" w:sz="4" w:space="0" w:color="auto"/>
              <w:bottom w:val="single" w:sz="4" w:space="0" w:color="auto"/>
              <w:right w:val="single" w:sz="4" w:space="0" w:color="auto"/>
            </w:tcBorders>
            <w:vAlign w:val="center"/>
          </w:tcPr>
          <w:p w:rsidR="00DA061E" w:rsidRPr="00DA061E" w:rsidRDefault="00DA061E" w:rsidP="00DA061E">
            <w:pPr>
              <w:spacing w:after="0" w:line="240" w:lineRule="auto"/>
              <w:rPr>
                <w:rFonts w:eastAsia="Calibri" w:cstheme="minorHAnsi"/>
                <w:sz w:val="20"/>
                <w:szCs w:val="20"/>
              </w:rPr>
            </w:pPr>
          </w:p>
        </w:tc>
      </w:tr>
    </w:tbl>
    <w:p w:rsidR="00DA061E" w:rsidRPr="00DA061E" w:rsidRDefault="00DA061E" w:rsidP="00DA061E">
      <w:pPr>
        <w:tabs>
          <w:tab w:val="left" w:pos="0"/>
        </w:tabs>
        <w:spacing w:after="0" w:line="240" w:lineRule="auto"/>
        <w:jc w:val="both"/>
        <w:rPr>
          <w:rFonts w:ascii="Times New Roman" w:eastAsia="Calibri" w:hAnsi="Times New Roman" w:cs="Times New Roman"/>
          <w:b/>
        </w:rPr>
      </w:pPr>
    </w:p>
    <w:p w:rsidR="00DA061E" w:rsidRPr="00DA061E" w:rsidRDefault="00DA061E" w:rsidP="00DA061E">
      <w:pPr>
        <w:tabs>
          <w:tab w:val="left" w:pos="0"/>
        </w:tabs>
        <w:spacing w:after="0" w:line="240" w:lineRule="auto"/>
        <w:jc w:val="both"/>
        <w:rPr>
          <w:rFonts w:ascii="Times New Roman" w:eastAsia="Calibri" w:hAnsi="Times New Roman" w:cs="Times New Roman"/>
          <w:b/>
        </w:rPr>
      </w:pPr>
      <w:r w:rsidRPr="00DA061E">
        <w:rPr>
          <w:rFonts w:ascii="Times New Roman" w:eastAsia="Calibri" w:hAnsi="Times New Roman" w:cs="Times New Roman"/>
          <w:b/>
        </w:rPr>
        <w:t xml:space="preserve">Maksymalna ilość pkt.:     100  </w:t>
      </w:r>
    </w:p>
    <w:p w:rsidR="00DA061E" w:rsidRPr="00DA061E" w:rsidRDefault="00DA061E" w:rsidP="00DA061E">
      <w:pPr>
        <w:tabs>
          <w:tab w:val="left" w:pos="0"/>
        </w:tabs>
        <w:spacing w:after="0" w:line="240" w:lineRule="auto"/>
        <w:jc w:val="both"/>
        <w:rPr>
          <w:rFonts w:ascii="Times New Roman" w:eastAsia="Calibri" w:hAnsi="Times New Roman" w:cs="Times New Roman"/>
        </w:rPr>
      </w:pPr>
      <w:r w:rsidRPr="00DA061E">
        <w:rPr>
          <w:rFonts w:ascii="Times New Roman" w:eastAsia="Calibri" w:hAnsi="Times New Roman" w:cs="Times New Roman"/>
          <w:b/>
        </w:rPr>
        <w:t>Minimalna ilość pkt.:        50</w:t>
      </w:r>
    </w:p>
    <w:p w:rsidR="00DA061E" w:rsidRPr="00DA061E" w:rsidRDefault="00DA061E" w:rsidP="00DA061E">
      <w:pPr>
        <w:rPr>
          <w:rFonts w:ascii="Times New Roman" w:eastAsia="Calibri" w:hAnsi="Times New Roman" w:cs="Times New Roman"/>
          <w:b/>
          <w:sz w:val="24"/>
          <w:szCs w:val="24"/>
        </w:rPr>
      </w:pPr>
    </w:p>
    <w:p w:rsidR="00DA061E" w:rsidRPr="00DA061E" w:rsidRDefault="00DA061E" w:rsidP="00DA061E">
      <w:pPr>
        <w:rPr>
          <w:rFonts w:ascii="Calibri" w:eastAsia="Calibri" w:hAnsi="Calibri" w:cs="Times New Roman"/>
        </w:rPr>
      </w:pPr>
    </w:p>
    <w:p w:rsidR="00DA061E" w:rsidRPr="00DA061E" w:rsidRDefault="00DA061E" w:rsidP="00DA061E">
      <w:pPr>
        <w:rPr>
          <w:rFonts w:ascii="Calibri" w:eastAsia="Calibri" w:hAnsi="Calibri" w:cs="Times New Roman"/>
        </w:rPr>
      </w:pPr>
    </w:p>
    <w:p w:rsidR="00DA061E" w:rsidRPr="00DA061E" w:rsidRDefault="00DA061E" w:rsidP="00DA061E"/>
    <w:p w:rsidR="00927313" w:rsidRDefault="00927313"/>
    <w:sectPr w:rsidR="00927313" w:rsidSect="00441CE4">
      <w:headerReference w:type="default" r:id="rId5"/>
      <w:footerReference w:type="default" r:id="rId6"/>
      <w:pgSz w:w="11906" w:h="16838"/>
      <w:pgMar w:top="1417" w:right="1417" w:bottom="1417" w:left="1417" w:header="22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68" w:rsidRDefault="00DA061E">
    <w:pPr>
      <w:pStyle w:val="Stopka"/>
      <w:jc w:val="center"/>
    </w:pPr>
    <w:r>
      <w:fldChar w:fldCharType="begin"/>
    </w:r>
    <w:r>
      <w:instrText>PAGE   \* MERGEFORMAT</w:instrText>
    </w:r>
    <w:r>
      <w:fldChar w:fldCharType="separate"/>
    </w:r>
    <w:r>
      <w:rPr>
        <w:noProof/>
      </w:rPr>
      <w:t>1</w:t>
    </w:r>
    <w:r>
      <w:fldChar w:fldCharType="end"/>
    </w:r>
  </w:p>
  <w:p w:rsidR="00720568" w:rsidRDefault="00DA061E">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C35" w:rsidRDefault="00DA061E">
    <w:pPr>
      <w:pStyle w:val="Nagwek"/>
    </w:pPr>
    <w:r>
      <w:rPr>
        <w:noProof/>
        <w:lang w:eastAsia="pl-PL"/>
      </w:rPr>
      <w:drawing>
        <wp:inline distT="0" distB="0" distL="0" distR="0" wp14:anchorId="6BE4F032" wp14:editId="48DF9EC8">
          <wp:extent cx="5760720" cy="15640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_A4_p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5640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1E"/>
    <w:rsid w:val="00927313"/>
    <w:rsid w:val="00DA0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061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A061E"/>
    <w:rPr>
      <w:rFonts w:ascii="Calibri" w:eastAsia="Calibri" w:hAnsi="Calibri" w:cs="Times New Roman"/>
    </w:rPr>
  </w:style>
  <w:style w:type="paragraph" w:styleId="Stopka">
    <w:name w:val="footer"/>
    <w:basedOn w:val="Normalny"/>
    <w:link w:val="StopkaZnak"/>
    <w:uiPriority w:val="99"/>
    <w:unhideWhenUsed/>
    <w:rsid w:val="00DA061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A061E"/>
    <w:rPr>
      <w:rFonts w:ascii="Calibri" w:eastAsia="Calibri" w:hAnsi="Calibri" w:cs="Times New Roman"/>
    </w:rPr>
  </w:style>
  <w:style w:type="paragraph" w:styleId="Tekstdymka">
    <w:name w:val="Balloon Text"/>
    <w:basedOn w:val="Normalny"/>
    <w:link w:val="TekstdymkaZnak"/>
    <w:uiPriority w:val="99"/>
    <w:semiHidden/>
    <w:unhideWhenUsed/>
    <w:rsid w:val="00DA06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0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061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A061E"/>
    <w:rPr>
      <w:rFonts w:ascii="Calibri" w:eastAsia="Calibri" w:hAnsi="Calibri" w:cs="Times New Roman"/>
    </w:rPr>
  </w:style>
  <w:style w:type="paragraph" w:styleId="Stopka">
    <w:name w:val="footer"/>
    <w:basedOn w:val="Normalny"/>
    <w:link w:val="StopkaZnak"/>
    <w:uiPriority w:val="99"/>
    <w:unhideWhenUsed/>
    <w:rsid w:val="00DA061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A061E"/>
    <w:rPr>
      <w:rFonts w:ascii="Calibri" w:eastAsia="Calibri" w:hAnsi="Calibri" w:cs="Times New Roman"/>
    </w:rPr>
  </w:style>
  <w:style w:type="paragraph" w:styleId="Tekstdymka">
    <w:name w:val="Balloon Text"/>
    <w:basedOn w:val="Normalny"/>
    <w:link w:val="TekstdymkaZnak"/>
    <w:uiPriority w:val="99"/>
    <w:semiHidden/>
    <w:unhideWhenUsed/>
    <w:rsid w:val="00DA06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0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2027</Words>
  <Characters>12163</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LGR_4</dc:creator>
  <cp:lastModifiedBy>LGR_4</cp:lastModifiedBy>
  <cp:revision>1</cp:revision>
  <dcterms:created xsi:type="dcterms:W3CDTF">2018-11-20T10:26:00Z</dcterms:created>
  <dcterms:modified xsi:type="dcterms:W3CDTF">2018-11-20T10:30:00Z</dcterms:modified>
</cp:coreProperties>
</file>